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4835" w:rsidRDefault="00804835" w:rsidP="00215944">
      <w:pPr>
        <w:spacing w:after="0" w:line="240" w:lineRule="auto"/>
        <w:rPr>
          <w:b/>
        </w:rPr>
      </w:pPr>
      <w:r>
        <w:rPr>
          <w:b/>
          <w:noProof/>
          <w:lang w:eastAsia="en-GB"/>
        </w:rPr>
        <w:drawing>
          <wp:anchor distT="0" distB="0" distL="114300" distR="114300" simplePos="0" relativeHeight="251659264" behindDoc="0" locked="0" layoutInCell="1" allowOverlap="1" wp14:anchorId="41522DC2" wp14:editId="08B248FE">
            <wp:simplePos x="0" y="0"/>
            <wp:positionH relativeFrom="margin">
              <wp:posOffset>-264160</wp:posOffset>
            </wp:positionH>
            <wp:positionV relativeFrom="page">
              <wp:posOffset>167640</wp:posOffset>
            </wp:positionV>
            <wp:extent cx="6152515" cy="965200"/>
            <wp:effectExtent l="0" t="0" r="63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9381" t="30078" r="9091" b="29687"/>
                    <a:stretch/>
                  </pic:blipFill>
                  <pic:spPr bwMode="auto">
                    <a:xfrm>
                      <a:off x="0" y="0"/>
                      <a:ext cx="6152515" cy="96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04835" w:rsidRDefault="00804835" w:rsidP="00804835">
      <w:pPr>
        <w:spacing w:after="0" w:line="240" w:lineRule="auto"/>
        <w:jc w:val="center"/>
        <w:rPr>
          <w:b/>
        </w:rPr>
      </w:pPr>
      <w:r>
        <w:rPr>
          <w:b/>
        </w:rPr>
        <w:t>Aim High, Learn Together, Feel Proud</w:t>
      </w:r>
    </w:p>
    <w:p w:rsidR="00804835" w:rsidRDefault="00804835" w:rsidP="00215944">
      <w:pPr>
        <w:spacing w:after="0" w:line="240" w:lineRule="auto"/>
        <w:rPr>
          <w:b/>
        </w:rPr>
      </w:pPr>
    </w:p>
    <w:p w:rsidR="006D073E" w:rsidRDefault="00804835" w:rsidP="00215944">
      <w:pPr>
        <w:spacing w:after="0" w:line="240" w:lineRule="auto"/>
        <w:rPr>
          <w:b/>
        </w:rPr>
      </w:pPr>
      <w:r>
        <w:rPr>
          <w:b/>
        </w:rPr>
        <w:t>Pupil Premium Report to Parents/Governors</w:t>
      </w:r>
    </w:p>
    <w:p w:rsidR="00804835" w:rsidRDefault="00A670E2" w:rsidP="00215944">
      <w:pPr>
        <w:spacing w:after="0" w:line="240" w:lineRule="auto"/>
        <w:rPr>
          <w:b/>
        </w:rPr>
      </w:pPr>
      <w:r>
        <w:rPr>
          <w:b/>
        </w:rPr>
        <w:t>2019-2020</w:t>
      </w:r>
    </w:p>
    <w:p w:rsidR="00804835" w:rsidRDefault="00804835" w:rsidP="00215944">
      <w:pPr>
        <w:spacing w:after="0" w:line="240" w:lineRule="auto"/>
        <w:rPr>
          <w:b/>
        </w:rPr>
      </w:pPr>
    </w:p>
    <w:tbl>
      <w:tblPr>
        <w:tblpPr w:leftFromText="180" w:rightFromText="180" w:vertAnchor="page" w:horzAnchor="margin" w:tblpX="-279" w:tblpY="3373"/>
        <w:tblW w:w="9356" w:type="dxa"/>
        <w:tblLayout w:type="fixed"/>
        <w:tblCellMar>
          <w:left w:w="0" w:type="dxa"/>
          <w:right w:w="0" w:type="dxa"/>
        </w:tblCellMar>
        <w:tblLook w:val="01E0" w:firstRow="1" w:lastRow="1" w:firstColumn="1" w:lastColumn="1" w:noHBand="0" w:noVBand="0"/>
      </w:tblPr>
      <w:tblGrid>
        <w:gridCol w:w="4253"/>
        <w:gridCol w:w="5103"/>
      </w:tblGrid>
      <w:tr w:rsidR="00804835" w:rsidRPr="00FE7082" w:rsidTr="00804835">
        <w:trPr>
          <w:trHeight w:hRule="exact" w:val="473"/>
        </w:trPr>
        <w:tc>
          <w:tcPr>
            <w:tcW w:w="9356" w:type="dxa"/>
            <w:gridSpan w:val="2"/>
            <w:tcBorders>
              <w:top w:val="single" w:sz="4" w:space="0" w:color="000000"/>
              <w:left w:val="single" w:sz="4" w:space="0" w:color="000000"/>
              <w:bottom w:val="single" w:sz="4" w:space="0" w:color="000000"/>
              <w:right w:val="single" w:sz="4" w:space="0" w:color="000000"/>
            </w:tcBorders>
            <w:shd w:val="clear" w:color="auto" w:fill="CFDCE3"/>
          </w:tcPr>
          <w:p w:rsidR="00804835" w:rsidRPr="00FE7082" w:rsidRDefault="00804835" w:rsidP="00804835">
            <w:pPr>
              <w:spacing w:after="240" w:line="288" w:lineRule="auto"/>
              <w:ind w:left="187" w:right="-20"/>
              <w:rPr>
                <w:rFonts w:eastAsia="Arial" w:cs="Arial"/>
                <w:color w:val="0D0D0D" w:themeColor="text1" w:themeTint="F2"/>
                <w:lang w:eastAsia="en-GB"/>
              </w:rPr>
            </w:pPr>
            <w:r>
              <w:rPr>
                <w:rFonts w:eastAsia="Arial" w:cs="Arial"/>
                <w:b/>
                <w:bCs/>
                <w:color w:val="050505"/>
                <w:spacing w:val="-1"/>
                <w:lang w:eastAsia="en-GB"/>
              </w:rPr>
              <w:t>Westbrook Primary</w:t>
            </w:r>
            <w:r w:rsidRPr="00FE7082">
              <w:rPr>
                <w:rFonts w:eastAsia="Arial" w:cs="Arial"/>
                <w:b/>
                <w:bCs/>
                <w:color w:val="050505"/>
                <w:lang w:eastAsia="en-GB"/>
              </w:rPr>
              <w:t xml:space="preserve"> </w:t>
            </w:r>
            <w:r w:rsidRPr="00FE7082">
              <w:rPr>
                <w:rFonts w:eastAsia="Arial" w:cs="Arial"/>
                <w:b/>
                <w:bCs/>
                <w:color w:val="050505"/>
                <w:spacing w:val="1"/>
                <w:lang w:eastAsia="en-GB"/>
              </w:rPr>
              <w:t>Sc</w:t>
            </w:r>
            <w:r w:rsidRPr="00FE7082">
              <w:rPr>
                <w:rFonts w:eastAsia="Arial" w:cs="Arial"/>
                <w:b/>
                <w:bCs/>
                <w:color w:val="050505"/>
                <w:lang w:eastAsia="en-GB"/>
              </w:rPr>
              <w:t>hool’s</w:t>
            </w:r>
            <w:r w:rsidRPr="00FE7082">
              <w:rPr>
                <w:rFonts w:eastAsia="Arial" w:cs="Arial"/>
                <w:b/>
                <w:bCs/>
                <w:color w:val="050505"/>
                <w:spacing w:val="-1"/>
                <w:lang w:eastAsia="en-GB"/>
              </w:rPr>
              <w:t xml:space="preserve"> </w:t>
            </w:r>
            <w:r w:rsidRPr="00FE7082">
              <w:rPr>
                <w:rFonts w:eastAsia="Arial" w:cs="Arial"/>
                <w:b/>
                <w:bCs/>
                <w:color w:val="050505"/>
                <w:spacing w:val="1"/>
                <w:lang w:eastAsia="en-GB"/>
              </w:rPr>
              <w:t>P</w:t>
            </w:r>
            <w:r w:rsidRPr="00FE7082">
              <w:rPr>
                <w:rFonts w:eastAsia="Arial" w:cs="Arial"/>
                <w:b/>
                <w:bCs/>
                <w:color w:val="050505"/>
                <w:lang w:eastAsia="en-GB"/>
              </w:rPr>
              <w:t>upil</w:t>
            </w:r>
            <w:r w:rsidRPr="00FE7082">
              <w:rPr>
                <w:rFonts w:eastAsia="Arial" w:cs="Arial"/>
                <w:b/>
                <w:bCs/>
                <w:color w:val="050505"/>
                <w:spacing w:val="1"/>
                <w:lang w:eastAsia="en-GB"/>
              </w:rPr>
              <w:t xml:space="preserve"> </w:t>
            </w:r>
            <w:r w:rsidRPr="00FE7082">
              <w:rPr>
                <w:rFonts w:eastAsia="Arial" w:cs="Arial"/>
                <w:b/>
                <w:bCs/>
                <w:color w:val="050505"/>
                <w:spacing w:val="-2"/>
                <w:lang w:eastAsia="en-GB"/>
              </w:rPr>
              <w:t>P</w:t>
            </w:r>
            <w:r w:rsidRPr="00FE7082">
              <w:rPr>
                <w:rFonts w:eastAsia="Arial" w:cs="Arial"/>
                <w:b/>
                <w:bCs/>
                <w:color w:val="050505"/>
                <w:lang w:eastAsia="en-GB"/>
              </w:rPr>
              <w:t>r</w:t>
            </w:r>
            <w:r w:rsidRPr="00FE7082">
              <w:rPr>
                <w:rFonts w:eastAsia="Arial" w:cs="Arial"/>
                <w:b/>
                <w:bCs/>
                <w:color w:val="050505"/>
                <w:spacing w:val="1"/>
                <w:lang w:eastAsia="en-GB"/>
              </w:rPr>
              <w:t>e</w:t>
            </w:r>
            <w:r w:rsidRPr="00FE7082">
              <w:rPr>
                <w:rFonts w:eastAsia="Arial" w:cs="Arial"/>
                <w:b/>
                <w:bCs/>
                <w:color w:val="050505"/>
                <w:lang w:eastAsia="en-GB"/>
              </w:rPr>
              <w:t>m</w:t>
            </w:r>
            <w:r w:rsidRPr="00FE7082">
              <w:rPr>
                <w:rFonts w:eastAsia="Arial" w:cs="Arial"/>
                <w:b/>
                <w:bCs/>
                <w:color w:val="050505"/>
                <w:spacing w:val="-2"/>
                <w:lang w:eastAsia="en-GB"/>
              </w:rPr>
              <w:t>i</w:t>
            </w:r>
            <w:r w:rsidRPr="00FE7082">
              <w:rPr>
                <w:rFonts w:eastAsia="Arial" w:cs="Arial"/>
                <w:b/>
                <w:bCs/>
                <w:color w:val="050505"/>
                <w:lang w:eastAsia="en-GB"/>
              </w:rPr>
              <w:t>um</w:t>
            </w:r>
            <w:r w:rsidRPr="00FE7082">
              <w:rPr>
                <w:rFonts w:eastAsia="Arial" w:cs="Arial"/>
                <w:b/>
                <w:bCs/>
                <w:color w:val="050505"/>
                <w:spacing w:val="1"/>
                <w:lang w:eastAsia="en-GB"/>
              </w:rPr>
              <w:t xml:space="preserve"> P</w:t>
            </w:r>
            <w:r w:rsidRPr="00FE7082">
              <w:rPr>
                <w:rFonts w:eastAsia="Arial" w:cs="Arial"/>
                <w:b/>
                <w:bCs/>
                <w:color w:val="050505"/>
                <w:lang w:eastAsia="en-GB"/>
              </w:rPr>
              <w:t>ro</w:t>
            </w:r>
            <w:r w:rsidRPr="00FE7082">
              <w:rPr>
                <w:rFonts w:eastAsia="Arial" w:cs="Arial"/>
                <w:b/>
                <w:bCs/>
                <w:color w:val="050505"/>
                <w:spacing w:val="-1"/>
                <w:lang w:eastAsia="en-GB"/>
              </w:rPr>
              <w:t>f</w:t>
            </w:r>
            <w:r w:rsidRPr="00FE7082">
              <w:rPr>
                <w:rFonts w:eastAsia="Arial" w:cs="Arial"/>
                <w:b/>
                <w:bCs/>
                <w:color w:val="050505"/>
                <w:lang w:eastAsia="en-GB"/>
              </w:rPr>
              <w:t>ile</w:t>
            </w:r>
            <w:r w:rsidRPr="00FE7082">
              <w:rPr>
                <w:rFonts w:eastAsia="Arial" w:cs="Arial"/>
                <w:b/>
                <w:bCs/>
                <w:color w:val="050505"/>
                <w:spacing w:val="1"/>
                <w:lang w:eastAsia="en-GB"/>
              </w:rPr>
              <w:t xml:space="preserve"> </w:t>
            </w:r>
            <w:r w:rsidR="009F22F4">
              <w:rPr>
                <w:rFonts w:eastAsia="Arial" w:cs="Arial"/>
                <w:b/>
                <w:bCs/>
                <w:color w:val="050505"/>
                <w:spacing w:val="-1"/>
                <w:lang w:eastAsia="en-GB"/>
              </w:rPr>
              <w:t>2019</w:t>
            </w:r>
            <w:r w:rsidR="00A670E2">
              <w:rPr>
                <w:rFonts w:eastAsia="Arial" w:cs="Arial"/>
                <w:b/>
                <w:bCs/>
                <w:color w:val="050505"/>
                <w:spacing w:val="-1"/>
                <w:lang w:eastAsia="en-GB"/>
              </w:rPr>
              <w:t>-2020</w:t>
            </w:r>
          </w:p>
        </w:tc>
      </w:tr>
      <w:tr w:rsidR="00804835" w:rsidRPr="00FE7082" w:rsidTr="00804835">
        <w:trPr>
          <w:trHeight w:hRule="exact" w:val="425"/>
        </w:trPr>
        <w:tc>
          <w:tcPr>
            <w:tcW w:w="4253" w:type="dxa"/>
            <w:tcBorders>
              <w:top w:val="single" w:sz="4" w:space="0" w:color="000000"/>
              <w:left w:val="single" w:sz="4" w:space="0" w:color="000000"/>
              <w:bottom w:val="single" w:sz="4" w:space="0" w:color="000000"/>
              <w:right w:val="single" w:sz="4" w:space="0" w:color="000000"/>
            </w:tcBorders>
          </w:tcPr>
          <w:p w:rsidR="00804835" w:rsidRPr="00804835" w:rsidRDefault="00804835" w:rsidP="00804835">
            <w:pPr>
              <w:spacing w:after="240" w:line="288" w:lineRule="auto"/>
              <w:ind w:left="187" w:right="-20"/>
              <w:rPr>
                <w:rFonts w:eastAsia="Arial" w:cs="Arial"/>
                <w:color w:val="0D0D0D" w:themeColor="text1" w:themeTint="F2"/>
                <w:lang w:eastAsia="en-GB"/>
              </w:rPr>
            </w:pPr>
            <w:r w:rsidRPr="00804835">
              <w:rPr>
                <w:rFonts w:eastAsia="Arial" w:cs="Arial"/>
                <w:bCs/>
                <w:color w:val="050505"/>
                <w:lang w:eastAsia="en-GB"/>
              </w:rPr>
              <w:t>To</w:t>
            </w:r>
            <w:r w:rsidRPr="00804835">
              <w:rPr>
                <w:rFonts w:eastAsia="Arial" w:cs="Arial"/>
                <w:bCs/>
                <w:color w:val="050505"/>
                <w:spacing w:val="-1"/>
                <w:lang w:eastAsia="en-GB"/>
              </w:rPr>
              <w:t>t</w:t>
            </w:r>
            <w:r w:rsidRPr="00804835">
              <w:rPr>
                <w:rFonts w:eastAsia="Arial" w:cs="Arial"/>
                <w:bCs/>
                <w:color w:val="050505"/>
                <w:spacing w:val="1"/>
                <w:lang w:eastAsia="en-GB"/>
              </w:rPr>
              <w:t>a</w:t>
            </w:r>
            <w:r w:rsidRPr="00804835">
              <w:rPr>
                <w:rFonts w:eastAsia="Arial" w:cs="Arial"/>
                <w:bCs/>
                <w:color w:val="050505"/>
                <w:lang w:eastAsia="en-GB"/>
              </w:rPr>
              <w:t>l</w:t>
            </w:r>
            <w:r w:rsidRPr="00804835">
              <w:rPr>
                <w:rFonts w:eastAsia="Arial" w:cs="Arial"/>
                <w:bCs/>
                <w:color w:val="050505"/>
                <w:spacing w:val="1"/>
                <w:lang w:eastAsia="en-GB"/>
              </w:rPr>
              <w:t xml:space="preserve"> </w:t>
            </w:r>
            <w:r w:rsidRPr="00804835">
              <w:rPr>
                <w:rFonts w:eastAsia="Arial" w:cs="Arial"/>
                <w:bCs/>
                <w:color w:val="050505"/>
                <w:lang w:eastAsia="en-GB"/>
              </w:rPr>
              <w:t>numb</w:t>
            </w:r>
            <w:r w:rsidRPr="00804835">
              <w:rPr>
                <w:rFonts w:eastAsia="Arial" w:cs="Arial"/>
                <w:bCs/>
                <w:color w:val="050505"/>
                <w:spacing w:val="1"/>
                <w:lang w:eastAsia="en-GB"/>
              </w:rPr>
              <w:t>e</w:t>
            </w:r>
            <w:r w:rsidRPr="00804835">
              <w:rPr>
                <w:rFonts w:eastAsia="Arial" w:cs="Arial"/>
                <w:bCs/>
                <w:color w:val="050505"/>
                <w:lang w:eastAsia="en-GB"/>
              </w:rPr>
              <w:t>r</w:t>
            </w:r>
            <w:r w:rsidRPr="00804835">
              <w:rPr>
                <w:rFonts w:eastAsia="Arial" w:cs="Arial"/>
                <w:bCs/>
                <w:color w:val="050505"/>
                <w:spacing w:val="1"/>
                <w:lang w:eastAsia="en-GB"/>
              </w:rPr>
              <w:t xml:space="preserve"> </w:t>
            </w:r>
            <w:r w:rsidRPr="00804835">
              <w:rPr>
                <w:rFonts w:eastAsia="Arial" w:cs="Arial"/>
                <w:bCs/>
                <w:color w:val="050505"/>
                <w:lang w:eastAsia="en-GB"/>
              </w:rPr>
              <w:t>of pupi</w:t>
            </w:r>
            <w:r w:rsidRPr="00804835">
              <w:rPr>
                <w:rFonts w:eastAsia="Arial" w:cs="Arial"/>
                <w:bCs/>
                <w:color w:val="050505"/>
                <w:spacing w:val="-2"/>
                <w:lang w:eastAsia="en-GB"/>
              </w:rPr>
              <w:t>l</w:t>
            </w:r>
            <w:r w:rsidRPr="00804835">
              <w:rPr>
                <w:rFonts w:eastAsia="Arial" w:cs="Arial"/>
                <w:bCs/>
                <w:color w:val="050505"/>
                <w:lang w:eastAsia="en-GB"/>
              </w:rPr>
              <w:t>s</w:t>
            </w:r>
            <w:r w:rsidRPr="00804835">
              <w:rPr>
                <w:rFonts w:eastAsia="Arial" w:cs="Arial"/>
                <w:bCs/>
                <w:color w:val="050505"/>
                <w:spacing w:val="1"/>
                <w:lang w:eastAsia="en-GB"/>
              </w:rPr>
              <w:t xml:space="preserve"> </w:t>
            </w:r>
            <w:r w:rsidRPr="00804835">
              <w:rPr>
                <w:rFonts w:eastAsia="Arial" w:cs="Arial"/>
                <w:bCs/>
                <w:color w:val="050505"/>
                <w:lang w:eastAsia="en-GB"/>
              </w:rPr>
              <w:t xml:space="preserve">in </w:t>
            </w:r>
            <w:r w:rsidRPr="00804835">
              <w:rPr>
                <w:rFonts w:eastAsia="Arial" w:cs="Arial"/>
                <w:bCs/>
                <w:color w:val="050505"/>
                <w:spacing w:val="-1"/>
                <w:lang w:eastAsia="en-GB"/>
              </w:rPr>
              <w:t>t</w:t>
            </w:r>
            <w:r w:rsidRPr="00804835">
              <w:rPr>
                <w:rFonts w:eastAsia="Arial" w:cs="Arial"/>
                <w:bCs/>
                <w:color w:val="050505"/>
                <w:lang w:eastAsia="en-GB"/>
              </w:rPr>
              <w:t>he</w:t>
            </w:r>
            <w:r w:rsidRPr="00804835">
              <w:rPr>
                <w:rFonts w:eastAsia="Arial" w:cs="Arial"/>
                <w:bCs/>
                <w:color w:val="050505"/>
                <w:spacing w:val="-1"/>
                <w:lang w:eastAsia="en-GB"/>
              </w:rPr>
              <w:t xml:space="preserve"> </w:t>
            </w:r>
            <w:r w:rsidRPr="00804835">
              <w:rPr>
                <w:rFonts w:eastAsia="Arial" w:cs="Arial"/>
                <w:bCs/>
                <w:color w:val="050505"/>
                <w:spacing w:val="1"/>
                <w:lang w:eastAsia="en-GB"/>
              </w:rPr>
              <w:t>sc</w:t>
            </w:r>
            <w:r w:rsidRPr="00804835">
              <w:rPr>
                <w:rFonts w:eastAsia="Arial" w:cs="Arial"/>
                <w:bCs/>
                <w:color w:val="050505"/>
                <w:lang w:eastAsia="en-GB"/>
              </w:rPr>
              <w:t>hool:</w:t>
            </w:r>
          </w:p>
        </w:tc>
        <w:tc>
          <w:tcPr>
            <w:tcW w:w="5103" w:type="dxa"/>
            <w:tcBorders>
              <w:top w:val="single" w:sz="4" w:space="0" w:color="000000"/>
              <w:left w:val="single" w:sz="4" w:space="0" w:color="000000"/>
              <w:bottom w:val="single" w:sz="4" w:space="0" w:color="000000"/>
              <w:right w:val="single" w:sz="4" w:space="0" w:color="000000"/>
            </w:tcBorders>
          </w:tcPr>
          <w:p w:rsidR="00804835" w:rsidRPr="00804835" w:rsidRDefault="00A179A6" w:rsidP="00804835">
            <w:pPr>
              <w:spacing w:after="240" w:line="288" w:lineRule="auto"/>
              <w:ind w:left="187"/>
              <w:rPr>
                <w:rFonts w:eastAsia="Times New Roman" w:cs="Times New Roman"/>
                <w:b/>
                <w:color w:val="0D0D0D" w:themeColor="text1" w:themeTint="F2"/>
                <w:lang w:eastAsia="en-GB"/>
              </w:rPr>
            </w:pPr>
            <w:r>
              <w:rPr>
                <w:rFonts w:eastAsia="Times New Roman" w:cs="Times New Roman"/>
                <w:b/>
                <w:color w:val="0D0D0D" w:themeColor="text1" w:themeTint="F2"/>
                <w:lang w:eastAsia="en-GB"/>
              </w:rPr>
              <w:t>647</w:t>
            </w:r>
          </w:p>
        </w:tc>
      </w:tr>
      <w:tr w:rsidR="00804835" w:rsidRPr="00FE7082" w:rsidTr="00804835">
        <w:trPr>
          <w:trHeight w:hRule="exact" w:val="423"/>
        </w:trPr>
        <w:tc>
          <w:tcPr>
            <w:tcW w:w="4253" w:type="dxa"/>
            <w:tcBorders>
              <w:top w:val="single" w:sz="4" w:space="0" w:color="000000"/>
              <w:left w:val="single" w:sz="4" w:space="0" w:color="000000"/>
              <w:bottom w:val="single" w:sz="4" w:space="0" w:color="000000"/>
              <w:right w:val="single" w:sz="4" w:space="0" w:color="000000"/>
            </w:tcBorders>
          </w:tcPr>
          <w:p w:rsidR="00804835" w:rsidRPr="00804835" w:rsidRDefault="00804835" w:rsidP="00804835">
            <w:pPr>
              <w:spacing w:after="240" w:line="288" w:lineRule="auto"/>
              <w:ind w:left="187" w:right="-20"/>
              <w:rPr>
                <w:rFonts w:eastAsia="Arial" w:cs="Arial"/>
                <w:color w:val="0D0D0D" w:themeColor="text1" w:themeTint="F2"/>
                <w:lang w:eastAsia="en-GB"/>
              </w:rPr>
            </w:pPr>
            <w:r w:rsidRPr="00804835">
              <w:rPr>
                <w:rFonts w:eastAsia="Arial" w:cs="Arial"/>
                <w:bCs/>
                <w:color w:val="050505"/>
                <w:lang w:eastAsia="en-GB"/>
              </w:rPr>
              <w:t>Numb</w:t>
            </w:r>
            <w:r w:rsidRPr="00804835">
              <w:rPr>
                <w:rFonts w:eastAsia="Arial" w:cs="Arial"/>
                <w:bCs/>
                <w:color w:val="050505"/>
                <w:spacing w:val="1"/>
                <w:lang w:eastAsia="en-GB"/>
              </w:rPr>
              <w:t>e</w:t>
            </w:r>
            <w:r w:rsidRPr="00804835">
              <w:rPr>
                <w:rFonts w:eastAsia="Arial" w:cs="Arial"/>
                <w:bCs/>
                <w:color w:val="050505"/>
                <w:lang w:eastAsia="en-GB"/>
              </w:rPr>
              <w:t>r</w:t>
            </w:r>
            <w:r w:rsidRPr="00804835">
              <w:rPr>
                <w:rFonts w:eastAsia="Arial" w:cs="Arial"/>
                <w:bCs/>
                <w:color w:val="050505"/>
                <w:spacing w:val="1"/>
                <w:lang w:eastAsia="en-GB"/>
              </w:rPr>
              <w:t xml:space="preserve"> </w:t>
            </w:r>
            <w:r w:rsidRPr="00804835">
              <w:rPr>
                <w:rFonts w:eastAsia="Arial" w:cs="Arial"/>
                <w:bCs/>
                <w:color w:val="050505"/>
                <w:lang w:eastAsia="en-GB"/>
              </w:rPr>
              <w:t xml:space="preserve">of </w:t>
            </w:r>
            <w:r w:rsidRPr="00804835">
              <w:rPr>
                <w:rFonts w:eastAsia="Arial" w:cs="Arial"/>
                <w:bCs/>
                <w:color w:val="050505"/>
                <w:spacing w:val="1"/>
                <w:lang w:eastAsia="en-GB"/>
              </w:rPr>
              <w:t>PP</w:t>
            </w:r>
            <w:r w:rsidRPr="00804835">
              <w:rPr>
                <w:rFonts w:eastAsia="Arial" w:cs="Arial"/>
                <w:bCs/>
                <w:color w:val="050505"/>
                <w:spacing w:val="-1"/>
                <w:lang w:eastAsia="en-GB"/>
              </w:rPr>
              <w:t>-</w:t>
            </w:r>
            <w:r w:rsidRPr="00804835">
              <w:rPr>
                <w:rFonts w:eastAsia="Arial" w:cs="Arial"/>
                <w:bCs/>
                <w:color w:val="050505"/>
                <w:spacing w:val="1"/>
                <w:lang w:eastAsia="en-GB"/>
              </w:rPr>
              <w:t>e</w:t>
            </w:r>
            <w:r w:rsidRPr="00804835">
              <w:rPr>
                <w:rFonts w:eastAsia="Arial" w:cs="Arial"/>
                <w:bCs/>
                <w:color w:val="050505"/>
                <w:lang w:eastAsia="en-GB"/>
              </w:rPr>
              <w:t>ligi</w:t>
            </w:r>
            <w:r w:rsidRPr="00804835">
              <w:rPr>
                <w:rFonts w:eastAsia="Arial" w:cs="Arial"/>
                <w:bCs/>
                <w:color w:val="050505"/>
                <w:spacing w:val="-3"/>
                <w:lang w:eastAsia="en-GB"/>
              </w:rPr>
              <w:t>b</w:t>
            </w:r>
            <w:r w:rsidRPr="00804835">
              <w:rPr>
                <w:rFonts w:eastAsia="Arial" w:cs="Arial"/>
                <w:bCs/>
                <w:color w:val="050505"/>
                <w:spacing w:val="-2"/>
                <w:lang w:eastAsia="en-GB"/>
              </w:rPr>
              <w:t>l</w:t>
            </w:r>
            <w:r w:rsidRPr="00804835">
              <w:rPr>
                <w:rFonts w:eastAsia="Arial" w:cs="Arial"/>
                <w:bCs/>
                <w:color w:val="050505"/>
                <w:lang w:eastAsia="en-GB"/>
              </w:rPr>
              <w:t>e</w:t>
            </w:r>
            <w:r w:rsidRPr="00804835">
              <w:rPr>
                <w:rFonts w:eastAsia="Arial" w:cs="Arial"/>
                <w:bCs/>
                <w:color w:val="050505"/>
                <w:spacing w:val="1"/>
                <w:lang w:eastAsia="en-GB"/>
              </w:rPr>
              <w:t xml:space="preserve"> </w:t>
            </w:r>
            <w:r w:rsidRPr="00804835">
              <w:rPr>
                <w:rFonts w:eastAsia="Arial" w:cs="Arial"/>
                <w:bCs/>
                <w:color w:val="050505"/>
                <w:lang w:eastAsia="en-GB"/>
              </w:rPr>
              <w:t>pupil</w:t>
            </w:r>
            <w:r w:rsidRPr="00804835">
              <w:rPr>
                <w:rFonts w:eastAsia="Arial" w:cs="Arial"/>
                <w:bCs/>
                <w:color w:val="050505"/>
                <w:spacing w:val="-1"/>
                <w:lang w:eastAsia="en-GB"/>
              </w:rPr>
              <w:t>s</w:t>
            </w:r>
            <w:r w:rsidRPr="00804835">
              <w:rPr>
                <w:rFonts w:eastAsia="Arial" w:cs="Arial"/>
                <w:bCs/>
                <w:color w:val="050505"/>
                <w:lang w:eastAsia="en-GB"/>
              </w:rPr>
              <w:t>:</w:t>
            </w:r>
          </w:p>
        </w:tc>
        <w:tc>
          <w:tcPr>
            <w:tcW w:w="5103" w:type="dxa"/>
            <w:tcBorders>
              <w:top w:val="single" w:sz="4" w:space="0" w:color="000000"/>
              <w:left w:val="single" w:sz="4" w:space="0" w:color="000000"/>
              <w:bottom w:val="single" w:sz="4" w:space="0" w:color="000000"/>
              <w:right w:val="single" w:sz="4" w:space="0" w:color="000000"/>
            </w:tcBorders>
          </w:tcPr>
          <w:p w:rsidR="00804835" w:rsidRPr="00804835" w:rsidRDefault="00A179A6" w:rsidP="00804835">
            <w:pPr>
              <w:spacing w:after="240" w:line="288" w:lineRule="auto"/>
              <w:ind w:left="187"/>
              <w:rPr>
                <w:rFonts w:eastAsia="Times New Roman" w:cs="Times New Roman"/>
                <w:b/>
                <w:color w:val="0D0D0D" w:themeColor="text1" w:themeTint="F2"/>
                <w:lang w:eastAsia="en-GB"/>
              </w:rPr>
            </w:pPr>
            <w:r>
              <w:rPr>
                <w:rFonts w:eastAsia="Times New Roman" w:cs="Times New Roman"/>
                <w:b/>
                <w:color w:val="0D0D0D" w:themeColor="text1" w:themeTint="F2"/>
                <w:lang w:eastAsia="en-GB"/>
              </w:rPr>
              <w:t>139</w:t>
            </w:r>
          </w:p>
        </w:tc>
      </w:tr>
      <w:tr w:rsidR="00804835" w:rsidRPr="00FE7082" w:rsidTr="00804835">
        <w:trPr>
          <w:trHeight w:hRule="exact" w:val="430"/>
        </w:trPr>
        <w:tc>
          <w:tcPr>
            <w:tcW w:w="4253" w:type="dxa"/>
            <w:tcBorders>
              <w:top w:val="single" w:sz="4" w:space="0" w:color="000000"/>
              <w:left w:val="single" w:sz="4" w:space="0" w:color="000000"/>
              <w:bottom w:val="single" w:sz="4" w:space="0" w:color="000000"/>
              <w:right w:val="single" w:sz="4" w:space="0" w:color="000000"/>
            </w:tcBorders>
          </w:tcPr>
          <w:p w:rsidR="00804835" w:rsidRPr="00804835" w:rsidRDefault="00804835" w:rsidP="00804835">
            <w:pPr>
              <w:spacing w:after="240" w:line="288" w:lineRule="auto"/>
              <w:ind w:left="187" w:right="-20"/>
              <w:rPr>
                <w:rFonts w:eastAsia="Arial" w:cs="Arial"/>
                <w:color w:val="0D0D0D" w:themeColor="text1" w:themeTint="F2"/>
                <w:lang w:eastAsia="en-GB"/>
              </w:rPr>
            </w:pPr>
            <w:r w:rsidRPr="00804835">
              <w:rPr>
                <w:rFonts w:eastAsia="Arial" w:cs="Arial"/>
                <w:bCs/>
                <w:color w:val="050505"/>
                <w:spacing w:val="-5"/>
                <w:lang w:eastAsia="en-GB"/>
              </w:rPr>
              <w:t>A</w:t>
            </w:r>
            <w:r w:rsidRPr="00804835">
              <w:rPr>
                <w:rFonts w:eastAsia="Arial" w:cs="Arial"/>
                <w:bCs/>
                <w:color w:val="050505"/>
                <w:spacing w:val="3"/>
                <w:lang w:eastAsia="en-GB"/>
              </w:rPr>
              <w:t>m</w:t>
            </w:r>
            <w:r w:rsidRPr="00804835">
              <w:rPr>
                <w:rFonts w:eastAsia="Arial" w:cs="Arial"/>
                <w:bCs/>
                <w:color w:val="050505"/>
                <w:lang w:eastAsia="en-GB"/>
              </w:rPr>
              <w:t>ou</w:t>
            </w:r>
            <w:r w:rsidRPr="00804835">
              <w:rPr>
                <w:rFonts w:eastAsia="Arial" w:cs="Arial"/>
                <w:bCs/>
                <w:color w:val="050505"/>
                <w:spacing w:val="2"/>
                <w:lang w:eastAsia="en-GB"/>
              </w:rPr>
              <w:t>n</w:t>
            </w:r>
            <w:r w:rsidRPr="00804835">
              <w:rPr>
                <w:rFonts w:eastAsia="Arial" w:cs="Arial"/>
                <w:bCs/>
                <w:color w:val="050505"/>
                <w:lang w:eastAsia="en-GB"/>
              </w:rPr>
              <w:t>t p</w:t>
            </w:r>
            <w:r w:rsidRPr="00804835">
              <w:rPr>
                <w:rFonts w:eastAsia="Arial" w:cs="Arial"/>
                <w:bCs/>
                <w:color w:val="050505"/>
                <w:spacing w:val="1"/>
                <w:lang w:eastAsia="en-GB"/>
              </w:rPr>
              <w:t>e</w:t>
            </w:r>
            <w:r w:rsidRPr="00804835">
              <w:rPr>
                <w:rFonts w:eastAsia="Arial" w:cs="Arial"/>
                <w:bCs/>
                <w:color w:val="050505"/>
                <w:lang w:eastAsia="en-GB"/>
              </w:rPr>
              <w:t>r</w:t>
            </w:r>
            <w:r w:rsidRPr="00804835">
              <w:rPr>
                <w:rFonts w:eastAsia="Arial" w:cs="Arial"/>
                <w:bCs/>
                <w:color w:val="050505"/>
                <w:spacing w:val="1"/>
                <w:lang w:eastAsia="en-GB"/>
              </w:rPr>
              <w:t xml:space="preserve"> </w:t>
            </w:r>
            <w:r w:rsidRPr="00804835">
              <w:rPr>
                <w:rFonts w:eastAsia="Arial" w:cs="Arial"/>
                <w:bCs/>
                <w:color w:val="050505"/>
                <w:lang w:eastAsia="en-GB"/>
              </w:rPr>
              <w:t>pupil:</w:t>
            </w:r>
          </w:p>
        </w:tc>
        <w:tc>
          <w:tcPr>
            <w:tcW w:w="5103" w:type="dxa"/>
            <w:tcBorders>
              <w:top w:val="single" w:sz="4" w:space="0" w:color="000000"/>
              <w:left w:val="single" w:sz="4" w:space="0" w:color="000000"/>
              <w:bottom w:val="single" w:sz="4" w:space="0" w:color="000000"/>
              <w:right w:val="single" w:sz="4" w:space="0" w:color="000000"/>
            </w:tcBorders>
          </w:tcPr>
          <w:p w:rsidR="00804835" w:rsidRPr="00804835" w:rsidRDefault="00804835" w:rsidP="00804835">
            <w:pPr>
              <w:spacing w:after="240" w:line="288" w:lineRule="auto"/>
              <w:ind w:left="187"/>
              <w:rPr>
                <w:rFonts w:eastAsia="Times New Roman" w:cs="Times New Roman"/>
                <w:b/>
                <w:color w:val="0D0D0D" w:themeColor="text1" w:themeTint="F2"/>
                <w:lang w:eastAsia="en-GB"/>
              </w:rPr>
            </w:pPr>
            <w:r w:rsidRPr="00804835">
              <w:rPr>
                <w:rFonts w:eastAsia="Times New Roman" w:cs="Times New Roman"/>
                <w:b/>
                <w:color w:val="0D0D0D" w:themeColor="text1" w:themeTint="F2"/>
                <w:lang w:eastAsia="en-GB"/>
              </w:rPr>
              <w:t>£1320</w:t>
            </w:r>
          </w:p>
        </w:tc>
      </w:tr>
      <w:tr w:rsidR="00804835" w:rsidRPr="00FE7082" w:rsidTr="00804835">
        <w:trPr>
          <w:trHeight w:hRule="exact" w:val="420"/>
        </w:trPr>
        <w:tc>
          <w:tcPr>
            <w:tcW w:w="4253" w:type="dxa"/>
            <w:tcBorders>
              <w:top w:val="single" w:sz="4" w:space="0" w:color="000000"/>
              <w:left w:val="single" w:sz="4" w:space="0" w:color="000000"/>
              <w:bottom w:val="single" w:sz="4" w:space="0" w:color="000000"/>
              <w:right w:val="single" w:sz="4" w:space="0" w:color="000000"/>
            </w:tcBorders>
          </w:tcPr>
          <w:p w:rsidR="00804835" w:rsidRPr="00804835" w:rsidRDefault="00804835" w:rsidP="00804835">
            <w:pPr>
              <w:spacing w:after="240" w:line="288" w:lineRule="auto"/>
              <w:ind w:left="187" w:right="-20"/>
              <w:rPr>
                <w:rFonts w:eastAsia="Arial" w:cs="Arial"/>
                <w:color w:val="0D0D0D" w:themeColor="text1" w:themeTint="F2"/>
                <w:lang w:eastAsia="en-GB"/>
              </w:rPr>
            </w:pPr>
            <w:r w:rsidRPr="00804835">
              <w:rPr>
                <w:rFonts w:eastAsia="Arial" w:cs="Arial"/>
                <w:bCs/>
                <w:color w:val="050505"/>
                <w:lang w:eastAsia="en-GB"/>
              </w:rPr>
              <w:t>To</w:t>
            </w:r>
            <w:r w:rsidRPr="00804835">
              <w:rPr>
                <w:rFonts w:eastAsia="Arial" w:cs="Arial"/>
                <w:bCs/>
                <w:color w:val="050505"/>
                <w:spacing w:val="-1"/>
                <w:lang w:eastAsia="en-GB"/>
              </w:rPr>
              <w:t>t</w:t>
            </w:r>
            <w:r w:rsidRPr="00804835">
              <w:rPr>
                <w:rFonts w:eastAsia="Arial" w:cs="Arial"/>
                <w:bCs/>
                <w:color w:val="050505"/>
                <w:spacing w:val="1"/>
                <w:lang w:eastAsia="en-GB"/>
              </w:rPr>
              <w:t>a</w:t>
            </w:r>
            <w:r w:rsidRPr="00804835">
              <w:rPr>
                <w:rFonts w:eastAsia="Arial" w:cs="Arial"/>
                <w:bCs/>
                <w:color w:val="050505"/>
                <w:lang w:eastAsia="en-GB"/>
              </w:rPr>
              <w:t>l</w:t>
            </w:r>
            <w:r w:rsidRPr="00804835">
              <w:rPr>
                <w:rFonts w:eastAsia="Arial" w:cs="Arial"/>
                <w:bCs/>
                <w:color w:val="050505"/>
                <w:spacing w:val="1"/>
                <w:lang w:eastAsia="en-GB"/>
              </w:rPr>
              <w:t xml:space="preserve"> </w:t>
            </w:r>
            <w:r w:rsidRPr="00804835">
              <w:rPr>
                <w:rFonts w:eastAsia="Arial" w:cs="Arial"/>
                <w:bCs/>
                <w:color w:val="050505"/>
                <w:lang w:eastAsia="en-GB"/>
              </w:rPr>
              <w:t>pupil</w:t>
            </w:r>
            <w:r w:rsidRPr="00804835">
              <w:rPr>
                <w:rFonts w:eastAsia="Arial" w:cs="Arial"/>
                <w:bCs/>
                <w:color w:val="050505"/>
                <w:spacing w:val="1"/>
                <w:lang w:eastAsia="en-GB"/>
              </w:rPr>
              <w:t xml:space="preserve"> </w:t>
            </w:r>
            <w:r w:rsidRPr="00804835">
              <w:rPr>
                <w:rFonts w:eastAsia="Arial" w:cs="Arial"/>
                <w:bCs/>
                <w:color w:val="050505"/>
                <w:lang w:eastAsia="en-GB"/>
              </w:rPr>
              <w:t>pr</w:t>
            </w:r>
            <w:r w:rsidRPr="00804835">
              <w:rPr>
                <w:rFonts w:eastAsia="Arial" w:cs="Arial"/>
                <w:bCs/>
                <w:color w:val="050505"/>
                <w:spacing w:val="1"/>
                <w:lang w:eastAsia="en-GB"/>
              </w:rPr>
              <w:t>e</w:t>
            </w:r>
            <w:r w:rsidRPr="00804835">
              <w:rPr>
                <w:rFonts w:eastAsia="Arial" w:cs="Arial"/>
                <w:bCs/>
                <w:color w:val="050505"/>
                <w:lang w:eastAsia="en-GB"/>
              </w:rPr>
              <w:t>mium</w:t>
            </w:r>
            <w:r w:rsidRPr="00804835">
              <w:rPr>
                <w:rFonts w:eastAsia="Arial" w:cs="Arial"/>
                <w:bCs/>
                <w:color w:val="050505"/>
                <w:spacing w:val="-4"/>
                <w:lang w:eastAsia="en-GB"/>
              </w:rPr>
              <w:t xml:space="preserve"> </w:t>
            </w:r>
            <w:r w:rsidRPr="00804835">
              <w:rPr>
                <w:rFonts w:eastAsia="Arial" w:cs="Arial"/>
                <w:bCs/>
                <w:color w:val="050505"/>
                <w:lang w:eastAsia="en-GB"/>
              </w:rPr>
              <w:t>budg</w:t>
            </w:r>
            <w:r w:rsidRPr="00804835">
              <w:rPr>
                <w:rFonts w:eastAsia="Arial" w:cs="Arial"/>
                <w:bCs/>
                <w:color w:val="050505"/>
                <w:spacing w:val="1"/>
                <w:lang w:eastAsia="en-GB"/>
              </w:rPr>
              <w:t>e</w:t>
            </w:r>
            <w:r w:rsidRPr="00804835">
              <w:rPr>
                <w:rFonts w:eastAsia="Arial" w:cs="Arial"/>
                <w:bCs/>
                <w:color w:val="050505"/>
                <w:spacing w:val="-1"/>
                <w:lang w:eastAsia="en-GB"/>
              </w:rPr>
              <w:t>t</w:t>
            </w:r>
            <w:r w:rsidRPr="00804835">
              <w:rPr>
                <w:rFonts w:eastAsia="Arial" w:cs="Arial"/>
                <w:bCs/>
                <w:color w:val="050505"/>
                <w:lang w:eastAsia="en-GB"/>
              </w:rPr>
              <w:t>:</w:t>
            </w:r>
          </w:p>
        </w:tc>
        <w:tc>
          <w:tcPr>
            <w:tcW w:w="5103" w:type="dxa"/>
            <w:tcBorders>
              <w:top w:val="single" w:sz="4" w:space="0" w:color="000000"/>
              <w:left w:val="single" w:sz="4" w:space="0" w:color="000000"/>
              <w:bottom w:val="single" w:sz="4" w:space="0" w:color="000000"/>
              <w:right w:val="single" w:sz="4" w:space="0" w:color="000000"/>
            </w:tcBorders>
          </w:tcPr>
          <w:p w:rsidR="00804835" w:rsidRPr="00804835" w:rsidRDefault="00A179A6" w:rsidP="00804835">
            <w:pPr>
              <w:spacing w:after="240" w:line="288" w:lineRule="auto"/>
              <w:ind w:left="187"/>
              <w:rPr>
                <w:rFonts w:eastAsia="Times New Roman" w:cs="Times New Roman"/>
                <w:b/>
                <w:color w:val="0D0D0D" w:themeColor="text1" w:themeTint="F2"/>
                <w:lang w:eastAsia="en-GB"/>
              </w:rPr>
            </w:pPr>
            <w:r>
              <w:rPr>
                <w:rFonts w:eastAsia="Times New Roman" w:cs="Times New Roman"/>
                <w:b/>
                <w:color w:val="0D0D0D" w:themeColor="text1" w:themeTint="F2"/>
                <w:lang w:eastAsia="en-GB"/>
              </w:rPr>
              <w:t>£176,0</w:t>
            </w:r>
            <w:r w:rsidR="007A7B29">
              <w:rPr>
                <w:rFonts w:eastAsia="Times New Roman" w:cs="Times New Roman"/>
                <w:b/>
                <w:color w:val="0D0D0D" w:themeColor="text1" w:themeTint="F2"/>
                <w:lang w:eastAsia="en-GB"/>
              </w:rPr>
              <w:t>00</w:t>
            </w:r>
            <w:r>
              <w:rPr>
                <w:rFonts w:eastAsia="Times New Roman" w:cs="Times New Roman"/>
                <w:b/>
                <w:color w:val="0D0D0D" w:themeColor="text1" w:themeTint="F2"/>
                <w:lang w:eastAsia="en-GB"/>
              </w:rPr>
              <w:t>.00</w:t>
            </w:r>
          </w:p>
        </w:tc>
      </w:tr>
      <w:tr w:rsidR="00804835" w:rsidRPr="00FE7082" w:rsidTr="00804835">
        <w:trPr>
          <w:trHeight w:hRule="exact" w:val="727"/>
        </w:trPr>
        <w:tc>
          <w:tcPr>
            <w:tcW w:w="4253" w:type="dxa"/>
            <w:tcBorders>
              <w:top w:val="single" w:sz="4" w:space="0" w:color="000000"/>
              <w:left w:val="single" w:sz="4" w:space="0" w:color="000000"/>
              <w:bottom w:val="single" w:sz="4" w:space="0" w:color="000000"/>
              <w:right w:val="single" w:sz="4" w:space="0" w:color="000000"/>
            </w:tcBorders>
          </w:tcPr>
          <w:p w:rsidR="00804835" w:rsidRPr="00804835" w:rsidRDefault="00804835" w:rsidP="00804835">
            <w:pPr>
              <w:spacing w:after="240" w:line="288" w:lineRule="auto"/>
              <w:ind w:left="187" w:right="-20"/>
              <w:rPr>
                <w:rFonts w:eastAsia="Arial" w:cs="Arial"/>
                <w:bCs/>
                <w:color w:val="050505"/>
                <w:lang w:eastAsia="en-GB"/>
              </w:rPr>
            </w:pPr>
            <w:r w:rsidRPr="00804835">
              <w:rPr>
                <w:rFonts w:eastAsia="Arial" w:cs="Arial"/>
                <w:bCs/>
                <w:color w:val="050505"/>
                <w:lang w:eastAsia="en-GB"/>
              </w:rPr>
              <w:t>Total number of LAC eligible for PPG or children from Armed Forces Families:</w:t>
            </w:r>
          </w:p>
          <w:p w:rsidR="00804835" w:rsidRPr="00804835" w:rsidRDefault="00804835" w:rsidP="00804835">
            <w:pPr>
              <w:spacing w:after="240" w:line="288" w:lineRule="auto"/>
              <w:ind w:left="187" w:right="-20"/>
              <w:rPr>
                <w:rFonts w:eastAsia="Arial" w:cs="Arial"/>
                <w:bCs/>
                <w:color w:val="050505"/>
                <w:lang w:eastAsia="en-GB"/>
              </w:rPr>
            </w:pPr>
          </w:p>
        </w:tc>
        <w:tc>
          <w:tcPr>
            <w:tcW w:w="5103" w:type="dxa"/>
            <w:tcBorders>
              <w:top w:val="single" w:sz="4" w:space="0" w:color="000000"/>
              <w:left w:val="single" w:sz="4" w:space="0" w:color="000000"/>
              <w:bottom w:val="single" w:sz="4" w:space="0" w:color="000000"/>
              <w:right w:val="single" w:sz="4" w:space="0" w:color="000000"/>
            </w:tcBorders>
          </w:tcPr>
          <w:p w:rsidR="00804835" w:rsidRPr="00804835" w:rsidRDefault="007A7B29" w:rsidP="007A7B29">
            <w:pPr>
              <w:spacing w:after="240" w:line="288" w:lineRule="auto"/>
              <w:rPr>
                <w:rFonts w:eastAsia="Times New Roman" w:cs="Times New Roman"/>
                <w:b/>
                <w:color w:val="0D0D0D" w:themeColor="text1" w:themeTint="F2"/>
                <w:lang w:eastAsia="en-GB"/>
              </w:rPr>
            </w:pPr>
            <w:r>
              <w:rPr>
                <w:rFonts w:eastAsia="Times New Roman" w:cs="Times New Roman"/>
                <w:b/>
                <w:color w:val="0D0D0D" w:themeColor="text1" w:themeTint="F2"/>
                <w:lang w:eastAsia="en-GB"/>
              </w:rPr>
              <w:t xml:space="preserve">     0</w:t>
            </w:r>
          </w:p>
        </w:tc>
      </w:tr>
    </w:tbl>
    <w:p w:rsidR="00804835" w:rsidRDefault="002D2E35" w:rsidP="00215944">
      <w:pPr>
        <w:spacing w:after="0" w:line="240" w:lineRule="auto"/>
        <w:rPr>
          <w:b/>
        </w:rPr>
      </w:pPr>
      <w:r>
        <w:rPr>
          <w:b/>
        </w:rPr>
        <w:t>School context:</w:t>
      </w:r>
    </w:p>
    <w:p w:rsidR="002D2E35" w:rsidRDefault="002D2E35" w:rsidP="002D2E35">
      <w:pPr>
        <w:spacing w:after="0" w:line="240" w:lineRule="auto"/>
      </w:pPr>
      <w:r>
        <w:t xml:space="preserve">Westbrook Primary School is a large primary school with </w:t>
      </w:r>
      <w:r w:rsidR="00A179A6">
        <w:t>647</w:t>
      </w:r>
      <w:r>
        <w:t xml:space="preserve"> pupils on roll</w:t>
      </w:r>
      <w:r w:rsidR="00A670E2">
        <w:t xml:space="preserve"> during 2019-2020</w:t>
      </w:r>
      <w:r w:rsidRPr="002D2E35">
        <w:t>.</w:t>
      </w:r>
      <w:r w:rsidR="003D3149">
        <w:t xml:space="preserve">  The school has a Visual Impairment Centre with capacity for ten pupils</w:t>
      </w:r>
      <w:r w:rsidR="00A670E2">
        <w:t xml:space="preserve"> (9</w:t>
      </w:r>
      <w:r w:rsidR="007A7B29">
        <w:t xml:space="preserve"> </w:t>
      </w:r>
      <w:proofErr w:type="gramStart"/>
      <w:r w:rsidR="00A670E2">
        <w:t>pupils</w:t>
      </w:r>
      <w:proofErr w:type="gramEnd"/>
      <w:r w:rsidR="00A670E2">
        <w:t xml:space="preserve"> on-roll during 2019-20</w:t>
      </w:r>
      <w:r w:rsidR="009D0786">
        <w:t>)</w:t>
      </w:r>
      <w:r w:rsidR="003D3149">
        <w:t>.</w:t>
      </w:r>
      <w:r w:rsidRPr="002D2E35">
        <w:t xml:space="preserve"> </w:t>
      </w:r>
      <w:r w:rsidR="003D3149">
        <w:t xml:space="preserve"> </w:t>
      </w:r>
      <w:r w:rsidR="0050245F">
        <w:t>A large proportion</w:t>
      </w:r>
      <w:r w:rsidRPr="002D2E35">
        <w:t xml:space="preserve"> of pupils come from families with high levels of deprivation. </w:t>
      </w:r>
      <w:r w:rsidR="0050245F">
        <w:t xml:space="preserve"> </w:t>
      </w:r>
      <w:r w:rsidRPr="002D2E35">
        <w:t>The s</w:t>
      </w:r>
      <w:r w:rsidR="003D3149">
        <w:t>chool is placed within the second quintile</w:t>
      </w:r>
      <w:r w:rsidRPr="002D2E35">
        <w:t xml:space="preserve"> </w:t>
      </w:r>
      <w:r w:rsidR="003D3149">
        <w:t xml:space="preserve">regarding the percentage of pupils receiving Free School Meals at any time during the last six years. This percentage is higher than national average.  </w:t>
      </w:r>
      <w:r w:rsidRPr="002D2E35">
        <w:t xml:space="preserve">The school’s deprivation indicator is </w:t>
      </w:r>
      <w:r w:rsidR="003D3149">
        <w:t xml:space="preserve">in line with the national average however this can be misleading due to the living arrangements of many of our families who </w:t>
      </w:r>
      <w:r w:rsidR="009D0786">
        <w:t xml:space="preserve">reside in </w:t>
      </w:r>
      <w:r w:rsidR="003D3149">
        <w:t>share</w:t>
      </w:r>
      <w:r w:rsidR="009D0786">
        <w:t>d</w:t>
      </w:r>
      <w:r w:rsidR="003D3149">
        <w:t xml:space="preserve"> accommodation.</w:t>
      </w:r>
    </w:p>
    <w:p w:rsidR="00F0144C" w:rsidRDefault="00F0144C" w:rsidP="002D2E35">
      <w:pPr>
        <w:spacing w:after="0" w:line="240" w:lineRule="auto"/>
      </w:pPr>
    </w:p>
    <w:p w:rsidR="00F0144C" w:rsidRDefault="00A179A6" w:rsidP="002D2E35">
      <w:pPr>
        <w:spacing w:after="0" w:line="240" w:lineRule="auto"/>
      </w:pPr>
      <w:r>
        <w:t>The majority of our pupils (72</w:t>
      </w:r>
      <w:r w:rsidR="00F0144C">
        <w:t>%) have English as an Additional L</w:t>
      </w:r>
      <w:r w:rsidR="00F0144C" w:rsidRPr="00F0144C">
        <w:t>anguage</w:t>
      </w:r>
      <w:r w:rsidR="00F0144C">
        <w:t xml:space="preserve"> (EAL) placing the school within the top quintile (top 20% of schools nationally). A large proportion </w:t>
      </w:r>
      <w:r w:rsidR="00F0144C" w:rsidRPr="00F0144C">
        <w:t>of the school roll come from min</w:t>
      </w:r>
      <w:r w:rsidR="00F0144C">
        <w:t>ority ethnic groups</w:t>
      </w:r>
      <w:r w:rsidR="0099797E">
        <w:t xml:space="preserve"> (approx.</w:t>
      </w:r>
      <w:r w:rsidR="00F22D0D">
        <w:t xml:space="preserve"> 96</w:t>
      </w:r>
      <w:r w:rsidR="0099797E">
        <w:t>%)</w:t>
      </w:r>
      <w:r w:rsidR="00F0144C">
        <w:t>. Almost a quarter</w:t>
      </w:r>
      <w:r w:rsidR="00F0144C" w:rsidRPr="00F0144C">
        <w:t xml:space="preserve"> of the school population come from </w:t>
      </w:r>
      <w:r w:rsidR="00F0144C">
        <w:t>Asian or Asian British Indian groups</w:t>
      </w:r>
      <w:r w:rsidR="00F0144C" w:rsidRPr="00F0144C">
        <w:t>, followed by children from Black</w:t>
      </w:r>
      <w:r w:rsidR="00F0144C">
        <w:t xml:space="preserve"> or Black British African</w:t>
      </w:r>
      <w:r w:rsidR="00F0144C" w:rsidRPr="00F0144C">
        <w:t xml:space="preserve"> backgrounds. </w:t>
      </w:r>
    </w:p>
    <w:p w:rsidR="007B03EA" w:rsidRPr="002D2E35" w:rsidRDefault="007B03EA" w:rsidP="002D2E35">
      <w:pPr>
        <w:spacing w:after="0" w:line="240" w:lineRule="auto"/>
      </w:pPr>
    </w:p>
    <w:p w:rsidR="002D2E35" w:rsidRDefault="001836D3" w:rsidP="002D2E35">
      <w:pPr>
        <w:spacing w:after="0" w:line="240" w:lineRule="auto"/>
      </w:pPr>
      <w:r>
        <w:t>The percentage of pupils receiving SEND support falls within the top quintile and</w:t>
      </w:r>
      <w:r w:rsidR="002D2E35" w:rsidRPr="002D2E35">
        <w:t xml:space="preserve"> is significantly above national average.</w:t>
      </w:r>
      <w:r>
        <w:t xml:space="preserve">  This percentage shows an increasing trend over the last three years.  The percentage of pupils with an Education, Health &amp; Care Plan is well above the national average and falls under the top quintile</w:t>
      </w:r>
      <w:r w:rsidR="00F22D0D">
        <w:t xml:space="preserve"> (2.7%)</w:t>
      </w:r>
      <w:r>
        <w:t xml:space="preserve">.  </w:t>
      </w:r>
    </w:p>
    <w:p w:rsidR="00A670E2" w:rsidRDefault="00A670E2" w:rsidP="002D2E35">
      <w:pPr>
        <w:spacing w:after="0" w:line="240" w:lineRule="auto"/>
      </w:pPr>
    </w:p>
    <w:p w:rsidR="00A670E2" w:rsidRPr="002D2E35" w:rsidRDefault="00A670E2" w:rsidP="002D2E35">
      <w:pPr>
        <w:spacing w:after="0" w:line="240" w:lineRule="auto"/>
      </w:pPr>
      <w:r>
        <w:t xml:space="preserve">During the second half of the summer term 2020, Westbrook Primary experienced a major disaster when a flood occurred and destroyed a substantial proportion of the building.  As a result of this all of KS2 classes are located in </w:t>
      </w:r>
      <w:proofErr w:type="spellStart"/>
      <w:r>
        <w:t>portacabins</w:t>
      </w:r>
      <w:proofErr w:type="spellEnd"/>
      <w:r>
        <w:t xml:space="preserve"> in the playground. </w:t>
      </w:r>
    </w:p>
    <w:p w:rsidR="0050245F" w:rsidRDefault="0050245F" w:rsidP="00215944">
      <w:pPr>
        <w:spacing w:after="0" w:line="240" w:lineRule="auto"/>
        <w:rPr>
          <w:b/>
        </w:rPr>
      </w:pPr>
    </w:p>
    <w:p w:rsidR="00215944" w:rsidRDefault="00215944" w:rsidP="00215944">
      <w:pPr>
        <w:spacing w:after="0" w:line="240" w:lineRule="auto"/>
        <w:rPr>
          <w:b/>
        </w:rPr>
      </w:pPr>
      <w:r w:rsidRPr="00215944">
        <w:rPr>
          <w:b/>
        </w:rPr>
        <w:t>Main barriers faced by disadvantaged pupils at Westbrook Primary School:</w:t>
      </w:r>
    </w:p>
    <w:p w:rsidR="001836D3" w:rsidRDefault="001836D3" w:rsidP="001836D3">
      <w:pPr>
        <w:pStyle w:val="ListParagraph"/>
        <w:numPr>
          <w:ilvl w:val="0"/>
          <w:numId w:val="1"/>
        </w:numPr>
        <w:spacing w:after="0" w:line="240" w:lineRule="auto"/>
      </w:pPr>
      <w:r>
        <w:t>Social deprivation and housing arrangements within the local area</w:t>
      </w:r>
    </w:p>
    <w:p w:rsidR="00A035D1" w:rsidRDefault="00A035D1" w:rsidP="001836D3">
      <w:pPr>
        <w:pStyle w:val="ListParagraph"/>
        <w:numPr>
          <w:ilvl w:val="0"/>
          <w:numId w:val="1"/>
        </w:numPr>
        <w:spacing w:after="0" w:line="240" w:lineRule="auto"/>
      </w:pPr>
      <w:r>
        <w:t>A large proportion of children are below expectation on entry to Westbrook Primary School</w:t>
      </w:r>
    </w:p>
    <w:p w:rsidR="001836D3" w:rsidRDefault="00A670E2" w:rsidP="001836D3">
      <w:pPr>
        <w:pStyle w:val="ListParagraph"/>
        <w:numPr>
          <w:ilvl w:val="0"/>
          <w:numId w:val="1"/>
        </w:numPr>
        <w:spacing w:after="0" w:line="240" w:lineRule="auto"/>
      </w:pPr>
      <w:r>
        <w:t>Pupils and their families are learning</w:t>
      </w:r>
      <w:r w:rsidR="001836D3">
        <w:t xml:space="preserve"> English as an Additional Language</w:t>
      </w:r>
    </w:p>
    <w:p w:rsidR="00683F81" w:rsidRDefault="00532837" w:rsidP="001836D3">
      <w:pPr>
        <w:pStyle w:val="ListParagraph"/>
        <w:numPr>
          <w:ilvl w:val="0"/>
          <w:numId w:val="1"/>
        </w:numPr>
        <w:spacing w:after="0" w:line="240" w:lineRule="auto"/>
      </w:pPr>
      <w:r>
        <w:t>A large number of children are identified as having a Special Educational Need</w:t>
      </w:r>
    </w:p>
    <w:p w:rsidR="00A670E2" w:rsidRDefault="00A670E2" w:rsidP="001836D3">
      <w:pPr>
        <w:pStyle w:val="ListParagraph"/>
        <w:numPr>
          <w:ilvl w:val="0"/>
          <w:numId w:val="1"/>
        </w:numPr>
        <w:spacing w:after="0" w:line="240" w:lineRule="auto"/>
      </w:pPr>
      <w:r>
        <w:t>In response to the global pandemic, the school closure to several year groups has had a negative impact upon the attainment of our pupils and their emotional well-being</w:t>
      </w:r>
    </w:p>
    <w:p w:rsidR="00215944" w:rsidRDefault="00215944" w:rsidP="00215944">
      <w:pPr>
        <w:spacing w:after="0" w:line="240" w:lineRule="auto"/>
      </w:pPr>
    </w:p>
    <w:p w:rsidR="0050245F" w:rsidRPr="00215944" w:rsidRDefault="00215944" w:rsidP="00215944">
      <w:pPr>
        <w:spacing w:after="0" w:line="240" w:lineRule="auto"/>
        <w:rPr>
          <w:b/>
        </w:rPr>
      </w:pPr>
      <w:r w:rsidRPr="00215944">
        <w:rPr>
          <w:b/>
        </w:rPr>
        <w:lastRenderedPageBreak/>
        <w:t>How we will spend funding to overcome the barriers:</w:t>
      </w:r>
    </w:p>
    <w:p w:rsidR="00215944" w:rsidRDefault="00075D57" w:rsidP="00215944">
      <w:pPr>
        <w:spacing w:after="0" w:line="240" w:lineRule="auto"/>
      </w:pPr>
      <w:r>
        <w:t xml:space="preserve">At Westbrook, we want </w:t>
      </w:r>
      <w:r w:rsidR="00215944" w:rsidRPr="00215944">
        <w:t>all pupils are able to realise their potential irrespective of their background</w:t>
      </w:r>
      <w:r w:rsidR="00683F81">
        <w:t xml:space="preserve"> </w:t>
      </w:r>
      <w:r w:rsidR="00A670E2">
        <w:t xml:space="preserve">and </w:t>
      </w:r>
      <w:r w:rsidR="00683F81">
        <w:t>the funding is allocated accordingly.</w:t>
      </w:r>
      <w:r w:rsidR="00775142">
        <w:t xml:space="preserve">  In addition, we aim to maximise impact for the spending.</w:t>
      </w:r>
    </w:p>
    <w:p w:rsidR="00775142" w:rsidRDefault="00775142" w:rsidP="00215944">
      <w:pPr>
        <w:spacing w:after="0" w:line="240" w:lineRule="auto"/>
      </w:pPr>
    </w:p>
    <w:p w:rsidR="00215944" w:rsidRDefault="00775142" w:rsidP="00775142">
      <w:pPr>
        <w:pStyle w:val="ListParagraph"/>
        <w:numPr>
          <w:ilvl w:val="0"/>
          <w:numId w:val="2"/>
        </w:numPr>
        <w:spacing w:after="0" w:line="240" w:lineRule="auto"/>
      </w:pPr>
      <w:r>
        <w:t>Quality first teaching and h</w:t>
      </w:r>
      <w:r w:rsidR="00215944">
        <w:t xml:space="preserve">igh expectations </w:t>
      </w:r>
      <w:r>
        <w:t>of disadvantaged pupils</w:t>
      </w:r>
    </w:p>
    <w:p w:rsidR="00215944" w:rsidRDefault="00215944" w:rsidP="00215944">
      <w:pPr>
        <w:spacing w:after="0" w:line="240" w:lineRule="auto"/>
      </w:pPr>
    </w:p>
    <w:p w:rsidR="00215944" w:rsidRDefault="00075D57" w:rsidP="00775142">
      <w:pPr>
        <w:pStyle w:val="ListParagraph"/>
        <w:numPr>
          <w:ilvl w:val="0"/>
          <w:numId w:val="2"/>
        </w:numPr>
        <w:spacing w:after="0" w:line="240" w:lineRule="auto"/>
      </w:pPr>
      <w:r>
        <w:t>We recognise the importance of r</w:t>
      </w:r>
      <w:r w:rsidR="00215944">
        <w:t>efer</w:t>
      </w:r>
      <w:r>
        <w:t>ring</w:t>
      </w:r>
      <w:r w:rsidR="00215944">
        <w:t xml:space="preserve"> to an evidence base when selecting and implementing particular interventions or strategies to increase the achievement of our disadvantaged pupils e.g. EEF</w:t>
      </w:r>
      <w:r w:rsidR="007A4C98">
        <w:t xml:space="preserve">.  </w:t>
      </w:r>
      <w:r w:rsidR="00683F81">
        <w:t>The Sutton Trust research highlights the</w:t>
      </w:r>
      <w:r w:rsidR="00215944" w:rsidRPr="00215944">
        <w:t xml:space="preserve"> benefits of whole school approaches, which can have a significant impact on raising sta</w:t>
      </w:r>
      <w:r w:rsidR="00215944">
        <w:t>ndards for disadvantaged pupils</w:t>
      </w:r>
      <w:r w:rsidR="004423B8">
        <w:t>. Whole school approaches implemented at Westbrook Primary have included</w:t>
      </w:r>
      <w:r w:rsidR="00215944">
        <w:t xml:space="preserve"> e.g. Class Charts, Destination Reader (KS2), </w:t>
      </w:r>
      <w:r w:rsidR="00683F81">
        <w:t>Maths Mastery</w:t>
      </w:r>
      <w:r w:rsidR="009D0786">
        <w:t xml:space="preserve"> (currentl</w:t>
      </w:r>
      <w:r w:rsidR="00CF38EB">
        <w:t>y taught from reception – Yea</w:t>
      </w:r>
      <w:r w:rsidR="003D2FB8">
        <w:t>r 5</w:t>
      </w:r>
      <w:r w:rsidR="009D0786">
        <w:t>)</w:t>
      </w:r>
      <w:r w:rsidR="00683F81">
        <w:t xml:space="preserve">, </w:t>
      </w:r>
      <w:r w:rsidR="00215944">
        <w:t xml:space="preserve">Read Write </w:t>
      </w:r>
      <w:proofErr w:type="spellStart"/>
      <w:r w:rsidR="00215944">
        <w:t>Inc</w:t>
      </w:r>
      <w:proofErr w:type="spellEnd"/>
      <w:r w:rsidR="00215944">
        <w:t xml:space="preserve"> etc. </w:t>
      </w:r>
    </w:p>
    <w:p w:rsidR="00B67899" w:rsidRDefault="00B67899" w:rsidP="00215944">
      <w:pPr>
        <w:spacing w:after="0" w:line="240" w:lineRule="auto"/>
      </w:pPr>
    </w:p>
    <w:p w:rsidR="00B67899" w:rsidRDefault="00B67899" w:rsidP="00775142">
      <w:pPr>
        <w:pStyle w:val="ListParagraph"/>
        <w:numPr>
          <w:ilvl w:val="0"/>
          <w:numId w:val="2"/>
        </w:numPr>
        <w:spacing w:after="0" w:line="240" w:lineRule="auto"/>
      </w:pPr>
      <w:r>
        <w:t>We recognise that although we have a large number of P</w:t>
      </w:r>
      <w:r w:rsidR="00775142">
        <w:t xml:space="preserve">upil Premium </w:t>
      </w:r>
      <w:r>
        <w:t xml:space="preserve">children at Westbrook they are not one homogenous group.  We will identify specific groups and various needs and how these can be best met to improve </w:t>
      </w:r>
      <w:r w:rsidR="00775142">
        <w:t>the outcomes for all PPG pupils e.g. Higher Ability disadvantaged pupils.  These pupils will be targeted to participate in appropriate interventions.</w:t>
      </w:r>
    </w:p>
    <w:p w:rsidR="001836D3" w:rsidRDefault="001836D3" w:rsidP="00215944">
      <w:pPr>
        <w:spacing w:after="0" w:line="240" w:lineRule="auto"/>
      </w:pPr>
    </w:p>
    <w:p w:rsidR="001836D3" w:rsidRDefault="001836D3" w:rsidP="00775142">
      <w:pPr>
        <w:pStyle w:val="ListParagraph"/>
        <w:numPr>
          <w:ilvl w:val="0"/>
          <w:numId w:val="2"/>
        </w:numPr>
        <w:spacing w:after="0" w:line="240" w:lineRule="auto"/>
      </w:pPr>
      <w:r>
        <w:t xml:space="preserve">The school has much higher numbers of Pupil Premium children in upper KS2 so </w:t>
      </w:r>
      <w:r w:rsidR="00775142">
        <w:t xml:space="preserve">allocated funding will </w:t>
      </w:r>
      <w:r>
        <w:t xml:space="preserve">ensure that there is a focus here to close the gaps and increase attainment of this group. </w:t>
      </w:r>
    </w:p>
    <w:p w:rsidR="00CF38EB" w:rsidRDefault="00CF38EB" w:rsidP="00CF38EB">
      <w:pPr>
        <w:spacing w:after="0" w:line="240" w:lineRule="auto"/>
      </w:pPr>
    </w:p>
    <w:p w:rsidR="00CF38EB" w:rsidRDefault="00CF38EB" w:rsidP="00CF38EB">
      <w:pPr>
        <w:pStyle w:val="ListParagraph"/>
        <w:numPr>
          <w:ilvl w:val="0"/>
          <w:numId w:val="2"/>
        </w:numPr>
        <w:spacing w:after="0" w:line="240" w:lineRule="auto"/>
      </w:pPr>
      <w:r>
        <w:t xml:space="preserve">The data for 2018-2019 reveals that writing outcomes at the end of KS2 are an area to explore.  The percentage of children achieving the higher standard for writing is below average and has </w:t>
      </w:r>
      <w:r w:rsidR="008A398D">
        <w:t>dipped compared to the previous</w:t>
      </w:r>
      <w:r>
        <w:t xml:space="preserve"> year.</w:t>
      </w:r>
      <w:r w:rsidR="009F0F84">
        <w:t xml:space="preserve">  We will address this through attendance at More Able Writers workshops, moderation both within school and across local schools</w:t>
      </w:r>
      <w:r w:rsidR="00872B3E">
        <w:t xml:space="preserve"> </w:t>
      </w:r>
    </w:p>
    <w:p w:rsidR="0050245F" w:rsidRDefault="0050245F" w:rsidP="00215944">
      <w:pPr>
        <w:spacing w:after="0" w:line="240" w:lineRule="auto"/>
      </w:pPr>
    </w:p>
    <w:p w:rsidR="005132A9" w:rsidRDefault="0050245F" w:rsidP="00953AE7">
      <w:pPr>
        <w:pStyle w:val="ListParagraph"/>
        <w:numPr>
          <w:ilvl w:val="0"/>
          <w:numId w:val="2"/>
        </w:numPr>
        <w:spacing w:after="0" w:line="240" w:lineRule="auto"/>
      </w:pPr>
      <w:r w:rsidRPr="0050245F">
        <w:t xml:space="preserve">We have </w:t>
      </w:r>
      <w:r>
        <w:t>facilitated</w:t>
      </w:r>
      <w:r w:rsidRPr="0050245F">
        <w:t xml:space="preserve"> opportunities for children to have an enriched and enhanc</w:t>
      </w:r>
      <w:r w:rsidR="00775142">
        <w:t xml:space="preserve">ed experience of the curriculum e.g. cycling opportunities, </w:t>
      </w:r>
      <w:r w:rsidR="008C6A45">
        <w:t xml:space="preserve">various </w:t>
      </w:r>
      <w:r w:rsidR="00775142">
        <w:t>clubs offered.</w:t>
      </w:r>
      <w:r w:rsidRPr="0050245F">
        <w:t xml:space="preserve"> </w:t>
      </w:r>
    </w:p>
    <w:p w:rsidR="00852703" w:rsidRDefault="00852703" w:rsidP="00852703">
      <w:pPr>
        <w:spacing w:after="0" w:line="240" w:lineRule="auto"/>
      </w:pPr>
    </w:p>
    <w:p w:rsidR="007B03EA" w:rsidRPr="007B03EA" w:rsidRDefault="00CF38EB" w:rsidP="00953AE7">
      <w:pPr>
        <w:rPr>
          <w:b/>
        </w:rPr>
      </w:pPr>
      <w:r>
        <w:rPr>
          <w:b/>
        </w:rPr>
        <w:t>Areas targeted for p</w:t>
      </w:r>
      <w:r w:rsidR="00A670E2">
        <w:rPr>
          <w:b/>
        </w:rPr>
        <w:t>roposed spending for 2020-2021</w:t>
      </w:r>
    </w:p>
    <w:tbl>
      <w:tblPr>
        <w:tblStyle w:val="TableGrid"/>
        <w:tblW w:w="9478" w:type="dxa"/>
        <w:tblLook w:val="04A0" w:firstRow="1" w:lastRow="0" w:firstColumn="1" w:lastColumn="0" w:noHBand="0" w:noVBand="1"/>
      </w:tblPr>
      <w:tblGrid>
        <w:gridCol w:w="1555"/>
        <w:gridCol w:w="2693"/>
        <w:gridCol w:w="2381"/>
        <w:gridCol w:w="2849"/>
      </w:tblGrid>
      <w:tr w:rsidR="00A334C3" w:rsidTr="00E90CB5">
        <w:tc>
          <w:tcPr>
            <w:tcW w:w="1555" w:type="dxa"/>
            <w:shd w:val="clear" w:color="auto" w:fill="8DB3E2" w:themeFill="text2" w:themeFillTint="66"/>
          </w:tcPr>
          <w:p w:rsidR="00A334C3" w:rsidRPr="007B03EA" w:rsidRDefault="00A334C3" w:rsidP="007B03EA">
            <w:pPr>
              <w:jc w:val="center"/>
              <w:rPr>
                <w:b/>
              </w:rPr>
            </w:pPr>
            <w:r w:rsidRPr="007B03EA">
              <w:rPr>
                <w:b/>
              </w:rPr>
              <w:t>Area of focus</w:t>
            </w:r>
          </w:p>
        </w:tc>
        <w:tc>
          <w:tcPr>
            <w:tcW w:w="2693" w:type="dxa"/>
            <w:shd w:val="clear" w:color="auto" w:fill="8DB3E2" w:themeFill="text2" w:themeFillTint="66"/>
          </w:tcPr>
          <w:p w:rsidR="00A334C3" w:rsidRPr="007B03EA" w:rsidRDefault="00A334C3" w:rsidP="007B03EA">
            <w:pPr>
              <w:jc w:val="center"/>
              <w:rPr>
                <w:b/>
              </w:rPr>
            </w:pPr>
            <w:r>
              <w:rPr>
                <w:b/>
              </w:rPr>
              <w:t>Details</w:t>
            </w:r>
          </w:p>
        </w:tc>
        <w:tc>
          <w:tcPr>
            <w:tcW w:w="2381" w:type="dxa"/>
            <w:shd w:val="clear" w:color="auto" w:fill="8DB3E2" w:themeFill="text2" w:themeFillTint="66"/>
          </w:tcPr>
          <w:p w:rsidR="00A334C3" w:rsidRPr="007B03EA" w:rsidRDefault="00A334C3" w:rsidP="007B03EA">
            <w:pPr>
              <w:jc w:val="center"/>
              <w:rPr>
                <w:b/>
              </w:rPr>
            </w:pPr>
            <w:r w:rsidRPr="007B03EA">
              <w:rPr>
                <w:b/>
              </w:rPr>
              <w:t>Link to the SIP</w:t>
            </w:r>
          </w:p>
        </w:tc>
        <w:tc>
          <w:tcPr>
            <w:tcW w:w="2849" w:type="dxa"/>
            <w:shd w:val="clear" w:color="auto" w:fill="8DB3E2" w:themeFill="text2" w:themeFillTint="66"/>
          </w:tcPr>
          <w:p w:rsidR="00A334C3" w:rsidRPr="007B03EA" w:rsidRDefault="00A334C3" w:rsidP="007B03EA">
            <w:pPr>
              <w:jc w:val="center"/>
              <w:rPr>
                <w:b/>
              </w:rPr>
            </w:pPr>
            <w:r>
              <w:rPr>
                <w:b/>
              </w:rPr>
              <w:t>Proposed impact</w:t>
            </w:r>
          </w:p>
        </w:tc>
      </w:tr>
      <w:tr w:rsidR="003D2FB8" w:rsidTr="00E90CB5">
        <w:tc>
          <w:tcPr>
            <w:tcW w:w="1555" w:type="dxa"/>
          </w:tcPr>
          <w:p w:rsidR="003D2FB8" w:rsidRDefault="003D2FB8" w:rsidP="00953AE7">
            <w:pPr>
              <w:rPr>
                <w:b/>
              </w:rPr>
            </w:pPr>
            <w:r>
              <w:rPr>
                <w:b/>
              </w:rPr>
              <w:t>PSHE and well-being</w:t>
            </w:r>
          </w:p>
        </w:tc>
        <w:tc>
          <w:tcPr>
            <w:tcW w:w="2693" w:type="dxa"/>
          </w:tcPr>
          <w:p w:rsidR="003D2FB8" w:rsidRDefault="005C03E8" w:rsidP="006B0987">
            <w:r>
              <w:t>Recovery curriculum developed</w:t>
            </w:r>
          </w:p>
          <w:p w:rsidR="005C03E8" w:rsidRDefault="005C03E8" w:rsidP="006B0987">
            <w:r>
              <w:t>Focus on PSHE following the Jigsaw programme</w:t>
            </w:r>
          </w:p>
          <w:p w:rsidR="005C03E8" w:rsidRDefault="005C03E8" w:rsidP="006B0987">
            <w:r>
              <w:t xml:space="preserve">Deep Dive across the school including lesson visits </w:t>
            </w:r>
          </w:p>
          <w:p w:rsidR="003D2FB8" w:rsidRDefault="003D2FB8" w:rsidP="006B0987"/>
          <w:p w:rsidR="003D2FB8" w:rsidRDefault="003D2FB8" w:rsidP="006B0987"/>
        </w:tc>
        <w:tc>
          <w:tcPr>
            <w:tcW w:w="2381" w:type="dxa"/>
          </w:tcPr>
          <w:p w:rsidR="003D2FB8" w:rsidRDefault="003D2FB8" w:rsidP="00953AE7">
            <w:r>
              <w:t>To design a ‘recovery curriculum’ and policy which focuses on well-being, mental health and catch up (learning loss).</w:t>
            </w:r>
          </w:p>
        </w:tc>
        <w:tc>
          <w:tcPr>
            <w:tcW w:w="2849" w:type="dxa"/>
          </w:tcPr>
          <w:p w:rsidR="003D2FB8" w:rsidRDefault="003D2FB8" w:rsidP="00953AE7">
            <w:r>
              <w:t xml:space="preserve">To support pupils re-entry back into school and help them </w:t>
            </w:r>
          </w:p>
        </w:tc>
      </w:tr>
      <w:tr w:rsidR="00A334C3" w:rsidTr="00E90CB5">
        <w:tc>
          <w:tcPr>
            <w:tcW w:w="1555" w:type="dxa"/>
          </w:tcPr>
          <w:p w:rsidR="00A334C3" w:rsidRPr="007B03EA" w:rsidRDefault="00CF38EB" w:rsidP="00953AE7">
            <w:pPr>
              <w:rPr>
                <w:b/>
              </w:rPr>
            </w:pPr>
            <w:r>
              <w:rPr>
                <w:b/>
              </w:rPr>
              <w:t>Writing</w:t>
            </w:r>
            <w:r w:rsidR="00F8765D">
              <w:rPr>
                <w:b/>
              </w:rPr>
              <w:t xml:space="preserve"> increasing the percentage of pupils achieving the expected and </w:t>
            </w:r>
            <w:r w:rsidR="00F8765D">
              <w:rPr>
                <w:b/>
              </w:rPr>
              <w:lastRenderedPageBreak/>
              <w:t>above expected standard</w:t>
            </w:r>
          </w:p>
        </w:tc>
        <w:tc>
          <w:tcPr>
            <w:tcW w:w="2693" w:type="dxa"/>
          </w:tcPr>
          <w:p w:rsidR="00A334C3" w:rsidRDefault="00F8765D" w:rsidP="006B0987">
            <w:r>
              <w:lastRenderedPageBreak/>
              <w:t>Staff Tr</w:t>
            </w:r>
            <w:bookmarkStart w:id="0" w:name="_GoBack"/>
            <w:bookmarkEnd w:id="0"/>
            <w:r>
              <w:t>aining</w:t>
            </w:r>
          </w:p>
        </w:tc>
        <w:tc>
          <w:tcPr>
            <w:tcW w:w="2381" w:type="dxa"/>
          </w:tcPr>
          <w:p w:rsidR="00A334C3" w:rsidRDefault="00385BC7" w:rsidP="00953AE7">
            <w:r>
              <w:t>To improve the attainment and progress and close gaps between specific groups within the area of writing</w:t>
            </w:r>
          </w:p>
          <w:p w:rsidR="008A398D" w:rsidRDefault="008A398D" w:rsidP="00953AE7">
            <w:r w:rsidRPr="008A398D">
              <w:lastRenderedPageBreak/>
              <w:t>Provide more opportunities for children t</w:t>
            </w:r>
            <w:r>
              <w:t>o engage with challenging texts</w:t>
            </w:r>
          </w:p>
        </w:tc>
        <w:tc>
          <w:tcPr>
            <w:tcW w:w="2849" w:type="dxa"/>
          </w:tcPr>
          <w:p w:rsidR="00B2522A" w:rsidRDefault="00B2522A" w:rsidP="00953AE7">
            <w:r>
              <w:lastRenderedPageBreak/>
              <w:t>The percentage of di</w:t>
            </w:r>
            <w:r w:rsidR="00CF38EB">
              <w:t>sadvantaged pupils attaining</w:t>
            </w:r>
            <w:r w:rsidR="00F8765D">
              <w:t xml:space="preserve"> the expected and</w:t>
            </w:r>
            <w:r w:rsidR="00CF38EB">
              <w:t xml:space="preserve"> above the expected standard</w:t>
            </w:r>
            <w:r>
              <w:t xml:space="preserve"> will increase</w:t>
            </w:r>
          </w:p>
        </w:tc>
      </w:tr>
      <w:tr w:rsidR="00A334C3" w:rsidTr="00E90CB5">
        <w:tc>
          <w:tcPr>
            <w:tcW w:w="1555" w:type="dxa"/>
          </w:tcPr>
          <w:p w:rsidR="00A334C3" w:rsidRPr="007B03EA" w:rsidRDefault="00A334C3" w:rsidP="00F37118">
            <w:pPr>
              <w:rPr>
                <w:b/>
              </w:rPr>
            </w:pPr>
            <w:r w:rsidRPr="007B03EA">
              <w:rPr>
                <w:b/>
              </w:rPr>
              <w:t xml:space="preserve">Maths Mastery </w:t>
            </w:r>
            <w:r w:rsidR="00B2522A">
              <w:rPr>
                <w:b/>
              </w:rPr>
              <w:t>training and</w:t>
            </w:r>
            <w:r w:rsidRPr="007B03EA">
              <w:rPr>
                <w:b/>
              </w:rPr>
              <w:t xml:space="preserve"> resources for </w:t>
            </w:r>
            <w:r w:rsidR="00006CF0">
              <w:rPr>
                <w:b/>
              </w:rPr>
              <w:t>Year 6</w:t>
            </w:r>
          </w:p>
        </w:tc>
        <w:tc>
          <w:tcPr>
            <w:tcW w:w="2693" w:type="dxa"/>
          </w:tcPr>
          <w:p w:rsidR="00A334C3" w:rsidRDefault="00A334C3" w:rsidP="006B0987">
            <w:r>
              <w:t xml:space="preserve">Maths programme already firmly embedded across KS1 </w:t>
            </w:r>
            <w:r w:rsidR="00F8765D">
              <w:t>and LKS2</w:t>
            </w:r>
          </w:p>
          <w:p w:rsidR="00A334C3" w:rsidRDefault="00F37118" w:rsidP="006B0987">
            <w:r>
              <w:t xml:space="preserve">Mirror </w:t>
            </w:r>
            <w:r w:rsidR="00A334C3">
              <w:t>imple</w:t>
            </w:r>
            <w:r w:rsidR="00F8765D">
              <w:t>mentation strategies into Year 5</w:t>
            </w:r>
            <w:r w:rsidR="00A334C3">
              <w:t xml:space="preserve"> </w:t>
            </w:r>
          </w:p>
        </w:tc>
        <w:tc>
          <w:tcPr>
            <w:tcW w:w="2381" w:type="dxa"/>
          </w:tcPr>
          <w:p w:rsidR="00A334C3" w:rsidRDefault="00385BC7" w:rsidP="00953AE7">
            <w:r>
              <w:t>To improve attainment and progress and close gaps between specific groups within the area of maths</w:t>
            </w:r>
          </w:p>
          <w:p w:rsidR="00385BC7" w:rsidRDefault="00385BC7" w:rsidP="00385BC7">
            <w:r>
              <w:t>To ensure that skills and knowledge show clear progression</w:t>
            </w:r>
          </w:p>
        </w:tc>
        <w:tc>
          <w:tcPr>
            <w:tcW w:w="2849" w:type="dxa"/>
          </w:tcPr>
          <w:p w:rsidR="00A334C3" w:rsidRDefault="005132A9" w:rsidP="00953AE7">
            <w:r>
              <w:t>The programme is suc</w:t>
            </w:r>
            <w:r w:rsidR="00A670E2">
              <w:t>cessfully transferred into Year 6 and children are receiving a maths curriculum which enables them to achieve their potential within this subject area</w:t>
            </w:r>
          </w:p>
          <w:p w:rsidR="00A670E2" w:rsidRDefault="00A670E2" w:rsidP="00953AE7"/>
          <w:p w:rsidR="005132A9" w:rsidRDefault="00F37118" w:rsidP="00953AE7">
            <w:r>
              <w:t>Teachers are trained</w:t>
            </w:r>
            <w:r w:rsidR="005132A9">
              <w:t xml:space="preserve"> and aware of the teaching techniques and lesson structure </w:t>
            </w:r>
            <w:r>
              <w:t>and pupils are attaining as expected</w:t>
            </w:r>
          </w:p>
        </w:tc>
      </w:tr>
      <w:tr w:rsidR="00A23CA4" w:rsidTr="00E90CB5">
        <w:tc>
          <w:tcPr>
            <w:tcW w:w="1555" w:type="dxa"/>
          </w:tcPr>
          <w:p w:rsidR="00A23CA4" w:rsidRPr="007B03EA" w:rsidRDefault="00A23CA4" w:rsidP="00953AE7">
            <w:pPr>
              <w:rPr>
                <w:b/>
              </w:rPr>
            </w:pPr>
            <w:r>
              <w:rPr>
                <w:b/>
              </w:rPr>
              <w:t>Maths Readiness Programme</w:t>
            </w:r>
            <w:r w:rsidR="00D630E2">
              <w:rPr>
                <w:b/>
              </w:rPr>
              <w:t xml:space="preserve"> (covering)</w:t>
            </w:r>
          </w:p>
        </w:tc>
        <w:tc>
          <w:tcPr>
            <w:tcW w:w="2693" w:type="dxa"/>
          </w:tcPr>
          <w:p w:rsidR="00A23CA4" w:rsidRDefault="00A23CA4" w:rsidP="006B0987">
            <w:r>
              <w:t>Expert support from the Maths Hub</w:t>
            </w:r>
            <w:r w:rsidR="00D630E2">
              <w:t>.</w:t>
            </w:r>
          </w:p>
          <w:p w:rsidR="008A398D" w:rsidRDefault="00A23CA4" w:rsidP="006B0987">
            <w:r>
              <w:t>Collaboration with 5 local schools to develop a bespoke programme to target identified areas in maths e.g. consistent approach to mastery teaching in maths</w:t>
            </w:r>
            <w:r w:rsidR="008A398D">
              <w:t xml:space="preserve"> </w:t>
            </w:r>
          </w:p>
          <w:p w:rsidR="00A23CA4" w:rsidRDefault="008A398D" w:rsidP="006B0987">
            <w:r>
              <w:t xml:space="preserve">Link with Sarah </w:t>
            </w:r>
            <w:proofErr w:type="spellStart"/>
            <w:r>
              <w:t>MacKenzie</w:t>
            </w:r>
            <w:proofErr w:type="spellEnd"/>
            <w:r>
              <w:t xml:space="preserve">  @ North Primary School, Ealing</w:t>
            </w:r>
          </w:p>
        </w:tc>
        <w:tc>
          <w:tcPr>
            <w:tcW w:w="2381" w:type="dxa"/>
          </w:tcPr>
          <w:p w:rsidR="00E90CB5" w:rsidRDefault="00E90CB5" w:rsidP="00E90CB5">
            <w:r>
              <w:t>To ensure skills and knowledge for each curriculum area shows a clear progression from EYFS to Yr6 and is</w:t>
            </w:r>
          </w:p>
          <w:p w:rsidR="00A23CA4" w:rsidRPr="00A334C3" w:rsidRDefault="00E90CB5" w:rsidP="00E90CB5">
            <w:proofErr w:type="gramStart"/>
            <w:r>
              <w:t>used</w:t>
            </w:r>
            <w:proofErr w:type="gramEnd"/>
            <w:r>
              <w:t xml:space="preserve"> for assessment.</w:t>
            </w:r>
          </w:p>
        </w:tc>
        <w:tc>
          <w:tcPr>
            <w:tcW w:w="2849" w:type="dxa"/>
          </w:tcPr>
          <w:p w:rsidR="00A23CA4" w:rsidRDefault="00A23CA4" w:rsidP="00953AE7">
            <w:r>
              <w:t xml:space="preserve">Greater collaboration with colleagues </w:t>
            </w:r>
          </w:p>
          <w:p w:rsidR="00D630E2" w:rsidRDefault="00D630E2" w:rsidP="00953AE7">
            <w:r>
              <w:t>Increased subject knowledge</w:t>
            </w:r>
          </w:p>
          <w:p w:rsidR="00D630E2" w:rsidRDefault="00D630E2" w:rsidP="00953AE7">
            <w:r>
              <w:t>Improved differentiation through CT questioning</w:t>
            </w:r>
          </w:p>
          <w:p w:rsidR="00F37118" w:rsidRDefault="00F37118" w:rsidP="00953AE7">
            <w:r>
              <w:t>Developing pupil number sense</w:t>
            </w:r>
          </w:p>
        </w:tc>
      </w:tr>
      <w:tr w:rsidR="008C6A45" w:rsidTr="00E90CB5">
        <w:tc>
          <w:tcPr>
            <w:tcW w:w="1555" w:type="dxa"/>
          </w:tcPr>
          <w:p w:rsidR="008C6A45" w:rsidRPr="007B03EA" w:rsidRDefault="00F8765D" w:rsidP="00953AE7">
            <w:pPr>
              <w:rPr>
                <w:b/>
              </w:rPr>
            </w:pPr>
            <w:r>
              <w:rPr>
                <w:b/>
              </w:rPr>
              <w:t xml:space="preserve">Reading – The percentage of pupils achieving the higher standard (above expectation) is increasing on previous years </w:t>
            </w:r>
          </w:p>
        </w:tc>
        <w:tc>
          <w:tcPr>
            <w:tcW w:w="2693" w:type="dxa"/>
          </w:tcPr>
          <w:p w:rsidR="008C6A45" w:rsidRDefault="00F8765D" w:rsidP="006B0987">
            <w:r>
              <w:t>DR training</w:t>
            </w:r>
          </w:p>
          <w:p w:rsidR="00F8765D" w:rsidRDefault="00F8765D" w:rsidP="006B0987">
            <w:r>
              <w:t>Differentiation of set tasks</w:t>
            </w:r>
          </w:p>
          <w:p w:rsidR="00F8765D" w:rsidRDefault="00F8765D" w:rsidP="006B0987">
            <w:r>
              <w:t>Review of key texts for all pupils</w:t>
            </w:r>
          </w:p>
        </w:tc>
        <w:tc>
          <w:tcPr>
            <w:tcW w:w="2381" w:type="dxa"/>
          </w:tcPr>
          <w:p w:rsidR="008C6A45" w:rsidRPr="00A334C3" w:rsidRDefault="008A398D" w:rsidP="00953AE7">
            <w:r w:rsidRPr="008A398D">
              <w:t>Provide more opportunities for children to engage with challenging texts.</w:t>
            </w:r>
          </w:p>
        </w:tc>
        <w:tc>
          <w:tcPr>
            <w:tcW w:w="2849" w:type="dxa"/>
          </w:tcPr>
          <w:p w:rsidR="008C6A45" w:rsidRDefault="00F8765D" w:rsidP="00953AE7">
            <w:r>
              <w:t>The gap between the school and national is closing (20.3% compared to 27% in 2018-19)</w:t>
            </w:r>
          </w:p>
          <w:p w:rsidR="001A7C4A" w:rsidRDefault="001A7C4A" w:rsidP="00953AE7">
            <w:r>
              <w:t>Average scaled score for achieving the expected standard has increased from 103 to be in line or above national</w:t>
            </w:r>
          </w:p>
          <w:p w:rsidR="001A7C4A" w:rsidRDefault="001A7C4A" w:rsidP="00953AE7">
            <w:r>
              <w:t>The gap in scaled score for disadvantaged and non-disadvantaged pupils is small and has reduced further from last year (disadvantaged 103 and non-disadvantaged 104.2)</w:t>
            </w:r>
          </w:p>
        </w:tc>
      </w:tr>
      <w:tr w:rsidR="00A334C3" w:rsidTr="00E90CB5">
        <w:tc>
          <w:tcPr>
            <w:tcW w:w="1555" w:type="dxa"/>
          </w:tcPr>
          <w:p w:rsidR="00A334C3" w:rsidRPr="007B03EA" w:rsidRDefault="00F47D64" w:rsidP="00953AE7">
            <w:pPr>
              <w:rPr>
                <w:b/>
              </w:rPr>
            </w:pPr>
            <w:r>
              <w:rPr>
                <w:b/>
              </w:rPr>
              <w:t>SEN</w:t>
            </w:r>
          </w:p>
        </w:tc>
        <w:tc>
          <w:tcPr>
            <w:tcW w:w="2693" w:type="dxa"/>
          </w:tcPr>
          <w:p w:rsidR="00A334C3" w:rsidRDefault="00E90CB5" w:rsidP="00953AE7">
            <w:proofErr w:type="spellStart"/>
            <w:r>
              <w:t>EduKey</w:t>
            </w:r>
            <w:proofErr w:type="spellEnd"/>
            <w:r>
              <w:t xml:space="preserve"> Training – developing ILPs and provision maps further</w:t>
            </w:r>
          </w:p>
          <w:p w:rsidR="00E90CB5" w:rsidRDefault="00E90CB5" w:rsidP="00953AE7">
            <w:r>
              <w:t>Staff provided with strategies to support pupils with SEN.</w:t>
            </w:r>
          </w:p>
          <w:p w:rsidR="00E90CB5" w:rsidRDefault="00E90CB5" w:rsidP="00953AE7">
            <w:r>
              <w:lastRenderedPageBreak/>
              <w:t>Building on recommendations from other professionals through modelling and observation sessions</w:t>
            </w:r>
          </w:p>
          <w:p w:rsidR="00E90CB5" w:rsidRPr="007B03EA" w:rsidRDefault="00E90CB5" w:rsidP="00953AE7">
            <w:r>
              <w:t>Purchasing any necessary resources</w:t>
            </w:r>
          </w:p>
        </w:tc>
        <w:tc>
          <w:tcPr>
            <w:tcW w:w="2381" w:type="dxa"/>
          </w:tcPr>
          <w:p w:rsidR="00A334C3" w:rsidRDefault="008A398D" w:rsidP="00953AE7">
            <w:r w:rsidRPr="008A398D">
              <w:lastRenderedPageBreak/>
              <w:t>To improve the attainment and progress and close any gaps (SEN Support/HA/Black African).</w:t>
            </w:r>
          </w:p>
        </w:tc>
        <w:tc>
          <w:tcPr>
            <w:tcW w:w="2849" w:type="dxa"/>
          </w:tcPr>
          <w:p w:rsidR="00A334C3" w:rsidRDefault="00E90CB5" w:rsidP="00953AE7">
            <w:r>
              <w:t>Monitoring and assessment systems are effective in identifying and supporting pupils with SEN</w:t>
            </w:r>
          </w:p>
          <w:p w:rsidR="00E90CB5" w:rsidRDefault="00E90CB5" w:rsidP="00953AE7">
            <w:r>
              <w:t xml:space="preserve">Staff are better equipped to support pupils from different </w:t>
            </w:r>
            <w:r>
              <w:lastRenderedPageBreak/>
              <w:t>groups within their whole class teaching (Quality First Teaching – differentiated and personalised)</w:t>
            </w:r>
          </w:p>
          <w:p w:rsidR="00E90CB5" w:rsidRDefault="00E90CB5" w:rsidP="00953AE7">
            <w:r>
              <w:t>Experts are modelling and sharing techniques to relevant members of staff to share good practice</w:t>
            </w:r>
          </w:p>
        </w:tc>
      </w:tr>
      <w:tr w:rsidR="00852703" w:rsidTr="00E90CB5">
        <w:tc>
          <w:tcPr>
            <w:tcW w:w="1555" w:type="dxa"/>
          </w:tcPr>
          <w:p w:rsidR="00852703" w:rsidRDefault="00852703" w:rsidP="00852703">
            <w:pPr>
              <w:rPr>
                <w:b/>
              </w:rPr>
            </w:pPr>
            <w:r w:rsidRPr="007A4C98">
              <w:rPr>
                <w:b/>
              </w:rPr>
              <w:lastRenderedPageBreak/>
              <w:t>Develop an outdoor reading area</w:t>
            </w:r>
            <w:r w:rsidR="00F8765D">
              <w:rPr>
                <w:b/>
              </w:rPr>
              <w:t xml:space="preserve"> (Spring &amp; Summer 2020)</w:t>
            </w:r>
          </w:p>
          <w:p w:rsidR="00006CF0" w:rsidRPr="007A4C98" w:rsidRDefault="00006CF0" w:rsidP="00852703">
            <w:pPr>
              <w:rPr>
                <w:b/>
              </w:rPr>
            </w:pPr>
            <w:r>
              <w:rPr>
                <w:b/>
              </w:rPr>
              <w:t>Carried over from previous year</w:t>
            </w:r>
          </w:p>
        </w:tc>
        <w:tc>
          <w:tcPr>
            <w:tcW w:w="2693" w:type="dxa"/>
          </w:tcPr>
          <w:p w:rsidR="00852703" w:rsidRDefault="00852703" w:rsidP="00852703">
            <w:r>
              <w:t xml:space="preserve">In response to pupil feedback at school council meetings re: wanting a quieter area outside where some children can read or share books </w:t>
            </w:r>
          </w:p>
        </w:tc>
        <w:tc>
          <w:tcPr>
            <w:tcW w:w="2381" w:type="dxa"/>
          </w:tcPr>
          <w:p w:rsidR="00852703" w:rsidRDefault="008A398D" w:rsidP="00852703">
            <w:r w:rsidRPr="008A398D">
              <w:t>Provide more opportunities for children to engage with challenging texts.</w:t>
            </w:r>
          </w:p>
          <w:p w:rsidR="008A398D" w:rsidRDefault="008A398D" w:rsidP="00852703"/>
          <w:p w:rsidR="008A398D" w:rsidRDefault="008A398D" w:rsidP="00852703">
            <w:r w:rsidRPr="008A398D">
              <w:t>To improve the attainment and progress and close any gaps (SEN Support/HA/Black African).</w:t>
            </w:r>
          </w:p>
        </w:tc>
        <w:tc>
          <w:tcPr>
            <w:tcW w:w="2849" w:type="dxa"/>
          </w:tcPr>
          <w:p w:rsidR="00852703" w:rsidRDefault="00852703" w:rsidP="00852703">
            <w:r>
              <w:t>Increased access to opportunities for reading for pleasure</w:t>
            </w:r>
          </w:p>
          <w:p w:rsidR="00852703" w:rsidRDefault="00852703" w:rsidP="00852703">
            <w:r>
              <w:t>Increased access to a wide range of texts</w:t>
            </w:r>
          </w:p>
          <w:p w:rsidR="00852703" w:rsidRDefault="00852703" w:rsidP="00852703">
            <w:r>
              <w:t xml:space="preserve">Improved attainment and progress in reading </w:t>
            </w:r>
          </w:p>
        </w:tc>
      </w:tr>
      <w:tr w:rsidR="000C5646" w:rsidTr="00E90CB5">
        <w:tc>
          <w:tcPr>
            <w:tcW w:w="1555" w:type="dxa"/>
          </w:tcPr>
          <w:p w:rsidR="000C5646" w:rsidRPr="007A4C98" w:rsidRDefault="000C5646" w:rsidP="00852703">
            <w:pPr>
              <w:rPr>
                <w:b/>
              </w:rPr>
            </w:pPr>
            <w:r>
              <w:rPr>
                <w:b/>
              </w:rPr>
              <w:t>Learning interventions</w:t>
            </w:r>
          </w:p>
        </w:tc>
        <w:tc>
          <w:tcPr>
            <w:tcW w:w="2693" w:type="dxa"/>
          </w:tcPr>
          <w:p w:rsidR="000C5646" w:rsidRDefault="00A23CA4" w:rsidP="00852703">
            <w:r>
              <w:t>Tailored support for targeted pupils who despite input from school require additional support to access the curriculum due to attaining at a level significantly below ARE.</w:t>
            </w:r>
          </w:p>
        </w:tc>
        <w:tc>
          <w:tcPr>
            <w:tcW w:w="2381" w:type="dxa"/>
          </w:tcPr>
          <w:p w:rsidR="000C5646" w:rsidRPr="007A4C98" w:rsidRDefault="008A398D" w:rsidP="00385BC7">
            <w:r w:rsidRPr="008A398D">
              <w:t>To improve the attainment and progress and close any gaps (SEN Support/HA/Black African).</w:t>
            </w:r>
          </w:p>
        </w:tc>
        <w:tc>
          <w:tcPr>
            <w:tcW w:w="2849" w:type="dxa"/>
          </w:tcPr>
          <w:p w:rsidR="000C5646" w:rsidRDefault="005A2A76" w:rsidP="00852703">
            <w:r>
              <w:t>Increased strategies for class teachers to implement for a wider range of needs to ensure that the school provides high quality teaching and then as part of the graduated approach interventions tailored to specific needs</w:t>
            </w:r>
          </w:p>
        </w:tc>
      </w:tr>
    </w:tbl>
    <w:p w:rsidR="00B9417D" w:rsidRDefault="00B9417D" w:rsidP="00953AE7"/>
    <w:p w:rsidR="00F40BF0" w:rsidRDefault="00575677" w:rsidP="00953AE7">
      <w:r>
        <w:t>It is impo</w:t>
      </w:r>
      <w:r w:rsidR="00F40BF0">
        <w:t>rtant to note that there continues</w:t>
      </w:r>
      <w:r>
        <w:t xml:space="preserve"> to be a year-on-year decline in the number of pupils eligible for PP funding and the numbers of pupils currently eligible in KS1 is low this will impact upon the schools ability to continue to provide the resources already purchased through this funding which can benefit the whole school. </w:t>
      </w:r>
    </w:p>
    <w:p w:rsidR="0099797E" w:rsidRDefault="00575677" w:rsidP="00953AE7">
      <w:r>
        <w:t xml:space="preserve">In addition, it is thought that the decline represents a reduction in the number of parents applying for the PPG funding (possibly due to the free school meal at KS1) rather than an increase in the financial status of the families who attend our school. </w:t>
      </w:r>
      <w:r w:rsidR="00F40BF0">
        <w:t>It also reflects a decrease in the number of pupils accepting a place at the school.  This is due to a decline in the birth rat</w:t>
      </w:r>
      <w:r w:rsidR="004423B8">
        <w:t xml:space="preserve">e in Hounslow. </w:t>
      </w:r>
    </w:p>
    <w:p w:rsidR="004423B8" w:rsidRDefault="004423B8" w:rsidP="00953AE7">
      <w:r>
        <w:t>Westbrook Primary</w:t>
      </w:r>
      <w:r w:rsidR="0099797E">
        <w:t xml:space="preserve"> aims to increase parent awareness of the PP funding through home visits</w:t>
      </w:r>
      <w:r>
        <w:t xml:space="preserve"> (virtual)</w:t>
      </w:r>
      <w:r w:rsidR="00F8765D">
        <w:t xml:space="preserve"> during admission</w:t>
      </w:r>
      <w:r w:rsidR="0099797E">
        <w:t xml:space="preserve"> and curriculum meetings</w:t>
      </w:r>
      <w:r w:rsidR="00F8765D">
        <w:t xml:space="preserve"> held for each phase</w:t>
      </w:r>
      <w:r w:rsidR="0099797E">
        <w:t>.</w:t>
      </w:r>
      <w:r>
        <w:t xml:space="preserve"> </w:t>
      </w:r>
    </w:p>
    <w:p w:rsidR="00575677" w:rsidRPr="00575677" w:rsidRDefault="00575677" w:rsidP="00953AE7">
      <w:r>
        <w:t xml:space="preserve"> </w:t>
      </w:r>
    </w:p>
    <w:p w:rsidR="00E47E5C" w:rsidRPr="00E47E5C" w:rsidRDefault="00E47E5C" w:rsidP="00953AE7">
      <w:pPr>
        <w:rPr>
          <w:color w:val="0000FF" w:themeColor="hyperlink"/>
          <w:u w:val="single"/>
        </w:rPr>
      </w:pPr>
    </w:p>
    <w:p w:rsidR="009A124A" w:rsidRPr="00953AE7" w:rsidRDefault="009A124A" w:rsidP="00953AE7"/>
    <w:sectPr w:rsidR="009A124A" w:rsidRPr="00953A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87341"/>
    <w:multiLevelType w:val="hybridMultilevel"/>
    <w:tmpl w:val="9CB20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F2711D"/>
    <w:multiLevelType w:val="hybridMultilevel"/>
    <w:tmpl w:val="63B23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944"/>
    <w:rsid w:val="00006309"/>
    <w:rsid w:val="00006CF0"/>
    <w:rsid w:val="00075D57"/>
    <w:rsid w:val="000C5646"/>
    <w:rsid w:val="001836D3"/>
    <w:rsid w:val="001A7C4A"/>
    <w:rsid w:val="00215613"/>
    <w:rsid w:val="00215944"/>
    <w:rsid w:val="002D2E35"/>
    <w:rsid w:val="00385BC7"/>
    <w:rsid w:val="003C383A"/>
    <w:rsid w:val="003D2FB8"/>
    <w:rsid w:val="003D3149"/>
    <w:rsid w:val="004423B8"/>
    <w:rsid w:val="004F7EA2"/>
    <w:rsid w:val="0050245F"/>
    <w:rsid w:val="005132A9"/>
    <w:rsid w:val="00532837"/>
    <w:rsid w:val="00536BB7"/>
    <w:rsid w:val="00575677"/>
    <w:rsid w:val="005A2A76"/>
    <w:rsid w:val="005C03E8"/>
    <w:rsid w:val="00683F81"/>
    <w:rsid w:val="006D0D7F"/>
    <w:rsid w:val="006E6F04"/>
    <w:rsid w:val="00775142"/>
    <w:rsid w:val="007A4C98"/>
    <w:rsid w:val="007A7B29"/>
    <w:rsid w:val="007B03EA"/>
    <w:rsid w:val="00803E5E"/>
    <w:rsid w:val="00804835"/>
    <w:rsid w:val="00852703"/>
    <w:rsid w:val="00872B3E"/>
    <w:rsid w:val="008A398D"/>
    <w:rsid w:val="008C6A45"/>
    <w:rsid w:val="00953AE7"/>
    <w:rsid w:val="0099797E"/>
    <w:rsid w:val="009A124A"/>
    <w:rsid w:val="009C4D07"/>
    <w:rsid w:val="009D0786"/>
    <w:rsid w:val="009F0F84"/>
    <w:rsid w:val="009F22F4"/>
    <w:rsid w:val="00A035D1"/>
    <w:rsid w:val="00A10004"/>
    <w:rsid w:val="00A179A6"/>
    <w:rsid w:val="00A23CA4"/>
    <w:rsid w:val="00A334C3"/>
    <w:rsid w:val="00A670E2"/>
    <w:rsid w:val="00B2522A"/>
    <w:rsid w:val="00B67899"/>
    <w:rsid w:val="00B9417D"/>
    <w:rsid w:val="00BD6ED8"/>
    <w:rsid w:val="00CB6B1D"/>
    <w:rsid w:val="00CF0906"/>
    <w:rsid w:val="00CF38EB"/>
    <w:rsid w:val="00D630E2"/>
    <w:rsid w:val="00E47E5C"/>
    <w:rsid w:val="00E90CB5"/>
    <w:rsid w:val="00F0144C"/>
    <w:rsid w:val="00F22D0D"/>
    <w:rsid w:val="00F37118"/>
    <w:rsid w:val="00F40BF0"/>
    <w:rsid w:val="00F47D64"/>
    <w:rsid w:val="00F8765D"/>
    <w:rsid w:val="00FC6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16774"/>
  <w15:docId w15:val="{8F665801-9A8B-49C0-87F6-1F1A352A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3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417D"/>
    <w:rPr>
      <w:color w:val="0000FF" w:themeColor="hyperlink"/>
      <w:u w:val="single"/>
    </w:rPr>
  </w:style>
  <w:style w:type="paragraph" w:styleId="ListParagraph">
    <w:name w:val="List Paragraph"/>
    <w:basedOn w:val="Normal"/>
    <w:uiPriority w:val="34"/>
    <w:qFormat/>
    <w:rsid w:val="001836D3"/>
    <w:pPr>
      <w:ind w:left="720"/>
      <w:contextualSpacing/>
    </w:pPr>
  </w:style>
  <w:style w:type="paragraph" w:styleId="BalloonText">
    <w:name w:val="Balloon Text"/>
    <w:basedOn w:val="Normal"/>
    <w:link w:val="BalloonTextChar"/>
    <w:uiPriority w:val="99"/>
    <w:semiHidden/>
    <w:unhideWhenUsed/>
    <w:rsid w:val="00A23C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3C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37A85287</Template>
  <TotalTime>0</TotalTime>
  <Pages>4</Pages>
  <Words>1470</Words>
  <Characters>8385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Carly Benton (Westbrook Primary School)</cp:lastModifiedBy>
  <cp:revision>2</cp:revision>
  <cp:lastPrinted>2019-09-16T18:23:00Z</cp:lastPrinted>
  <dcterms:created xsi:type="dcterms:W3CDTF">2020-11-26T09:09:00Z</dcterms:created>
  <dcterms:modified xsi:type="dcterms:W3CDTF">2020-11-26T09:09:00Z</dcterms:modified>
</cp:coreProperties>
</file>