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45B3" w:rsidRPr="002C6529" w:rsidRDefault="002C6529">
      <w:pPr>
        <w:rPr>
          <w:rFonts w:cstheme="minorHAnsi"/>
          <w:sz w:val="24"/>
          <w:szCs w:val="24"/>
          <w:shd w:val="clear" w:color="auto" w:fill="FFFFFF"/>
        </w:rPr>
      </w:pPr>
      <w:bookmarkStart w:id="0" w:name="_GoBack"/>
      <w:bookmarkEnd w:id="0"/>
      <w:r w:rsidRPr="002C6529">
        <w:rPr>
          <w:rFonts w:cstheme="minorHAnsi"/>
          <w:sz w:val="24"/>
          <w:szCs w:val="24"/>
          <w:shd w:val="clear" w:color="auto" w:fill="FFFFFF"/>
        </w:rPr>
        <w:t>Teaching swimming and water safety during Key Stage 1 or 2 is a requirement of the national curriculum PE programme of study. </w:t>
      </w:r>
    </w:p>
    <w:p w:rsidR="002C6529" w:rsidRPr="002C6529" w:rsidRDefault="002C6529">
      <w:pPr>
        <w:rPr>
          <w:rFonts w:cstheme="minorHAnsi"/>
          <w:sz w:val="24"/>
          <w:szCs w:val="24"/>
          <w:shd w:val="clear" w:color="auto" w:fill="FFFFFF"/>
        </w:rPr>
      </w:pPr>
      <w:r w:rsidRPr="002C6529">
        <w:rPr>
          <w:rFonts w:cstheme="minorHAnsi"/>
          <w:sz w:val="24"/>
          <w:szCs w:val="24"/>
          <w:shd w:val="clear" w:color="auto" w:fill="FFFFFF"/>
        </w:rPr>
        <w:t>Currently at Westbrook Primary, pupils in Year 5 attend a swimming lesson at Heston Swimming Pool on a weekly basis throughout the academic year.</w:t>
      </w:r>
    </w:p>
    <w:tbl>
      <w:tblPr>
        <w:tblpPr w:leftFromText="180" w:rightFromText="180" w:vertAnchor="page" w:horzAnchor="margin" w:tblpXSpec="center" w:tblpY="4051"/>
        <w:tblW w:w="1538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2C6529" w:rsidRPr="002C6529" w:rsidTr="002C6529">
        <w:trPr>
          <w:trHeight w:val="405"/>
        </w:trPr>
        <w:tc>
          <w:tcPr>
            <w:tcW w:w="11582" w:type="dxa"/>
          </w:tcPr>
          <w:p w:rsidR="002C6529" w:rsidRPr="002C6529" w:rsidRDefault="002C6529" w:rsidP="002C6529">
            <w:pPr>
              <w:widowControl w:val="0"/>
              <w:autoSpaceDE w:val="0"/>
              <w:autoSpaceDN w:val="0"/>
              <w:spacing w:before="17" w:after="0" w:line="240" w:lineRule="auto"/>
              <w:ind w:left="80"/>
              <w:rPr>
                <w:rFonts w:eastAsia="Calibri" w:cstheme="minorHAnsi"/>
                <w:sz w:val="24"/>
                <w:szCs w:val="24"/>
                <w:lang w:eastAsia="en-GB" w:bidi="en-GB"/>
              </w:rPr>
            </w:pPr>
            <w:r w:rsidRPr="002C6529">
              <w:rPr>
                <w:rFonts w:eastAsia="Calibri" w:cstheme="minorHAnsi"/>
                <w:color w:val="231F20"/>
                <w:sz w:val="24"/>
                <w:szCs w:val="24"/>
                <w:lang w:eastAsia="en-GB" w:bidi="en-GB"/>
              </w:rPr>
              <w:t>Meeting national curriculum requirements for swimming and water safety</w:t>
            </w:r>
          </w:p>
        </w:tc>
        <w:tc>
          <w:tcPr>
            <w:tcW w:w="3798" w:type="dxa"/>
          </w:tcPr>
          <w:p w:rsidR="002C6529" w:rsidRPr="002C6529" w:rsidRDefault="002C6529" w:rsidP="002C6529">
            <w:pPr>
              <w:widowControl w:val="0"/>
              <w:autoSpaceDE w:val="0"/>
              <w:autoSpaceDN w:val="0"/>
              <w:spacing w:before="17" w:after="0" w:line="240" w:lineRule="auto"/>
              <w:ind w:left="79"/>
              <w:rPr>
                <w:rFonts w:eastAsia="Calibri" w:cstheme="minorHAnsi"/>
                <w:sz w:val="24"/>
                <w:szCs w:val="24"/>
                <w:lang w:eastAsia="en-GB" w:bidi="en-GB"/>
              </w:rPr>
            </w:pPr>
            <w:r w:rsidRPr="002C6529">
              <w:rPr>
                <w:rFonts w:eastAsia="Calibri" w:cstheme="minorHAnsi"/>
                <w:color w:val="231F20"/>
                <w:sz w:val="24"/>
                <w:szCs w:val="24"/>
                <w:lang w:eastAsia="en-GB" w:bidi="en-GB"/>
              </w:rPr>
              <w:t>Please complete all of the below:</w:t>
            </w:r>
          </w:p>
        </w:tc>
      </w:tr>
      <w:tr w:rsidR="002C6529" w:rsidRPr="002C6529" w:rsidTr="002C6529">
        <w:trPr>
          <w:trHeight w:val="1271"/>
        </w:trPr>
        <w:tc>
          <w:tcPr>
            <w:tcW w:w="11582" w:type="dxa"/>
          </w:tcPr>
          <w:p w:rsidR="002C6529" w:rsidRPr="002C6529" w:rsidRDefault="002C6529" w:rsidP="002C6529">
            <w:pPr>
              <w:widowControl w:val="0"/>
              <w:autoSpaceDE w:val="0"/>
              <w:autoSpaceDN w:val="0"/>
              <w:spacing w:before="22" w:after="0" w:line="235" w:lineRule="auto"/>
              <w:ind w:left="80"/>
              <w:rPr>
                <w:rFonts w:eastAsia="Calibri" w:cstheme="minorHAnsi"/>
                <w:sz w:val="24"/>
                <w:szCs w:val="24"/>
                <w:lang w:eastAsia="en-GB" w:bidi="en-GB"/>
              </w:rPr>
            </w:pPr>
            <w:r w:rsidRPr="002C6529">
              <w:rPr>
                <w:rFonts w:eastAsia="Calibri" w:cstheme="minorHAnsi"/>
                <w:color w:val="231F20"/>
                <w:sz w:val="24"/>
                <w:szCs w:val="24"/>
                <w:lang w:eastAsia="en-GB" w:bidi="en-GB"/>
              </w:rPr>
              <w:t>What percentage of your current</w:t>
            </w:r>
            <w:r w:rsidRPr="002C6529">
              <w:rPr>
                <w:rFonts w:eastAsia="Calibri" w:cstheme="minorHAnsi"/>
                <w:color w:val="231F20"/>
                <w:spacing w:val="-5"/>
                <w:sz w:val="24"/>
                <w:szCs w:val="24"/>
                <w:lang w:eastAsia="en-GB" w:bidi="en-GB"/>
              </w:rPr>
              <w:t xml:space="preserve"> Year </w:t>
            </w:r>
            <w:r w:rsidRPr="002C6529">
              <w:rPr>
                <w:rFonts w:eastAsia="Calibri" w:cstheme="minorHAnsi"/>
                <w:color w:val="231F20"/>
                <w:sz w:val="24"/>
                <w:szCs w:val="24"/>
                <w:lang w:eastAsia="en-GB" w:bidi="en-GB"/>
              </w:rPr>
              <w:t xml:space="preserve">6 cohort swim </w:t>
            </w:r>
            <w:r w:rsidRPr="002C6529">
              <w:rPr>
                <w:rFonts w:eastAsia="Calibri" w:cstheme="minorHAnsi"/>
                <w:color w:val="231F20"/>
                <w:spacing w:val="-3"/>
                <w:sz w:val="24"/>
                <w:szCs w:val="24"/>
                <w:lang w:eastAsia="en-GB" w:bidi="en-GB"/>
              </w:rPr>
              <w:t xml:space="preserve">competently, </w:t>
            </w:r>
            <w:r w:rsidRPr="002C6529">
              <w:rPr>
                <w:rFonts w:eastAsia="Calibri" w:cstheme="minorHAnsi"/>
                <w:color w:val="231F20"/>
                <w:sz w:val="24"/>
                <w:szCs w:val="24"/>
                <w:lang w:eastAsia="en-GB" w:bidi="en-GB"/>
              </w:rPr>
              <w:t>confidently and proficiently over a distance of at least 25 metres?</w:t>
            </w:r>
          </w:p>
          <w:p w:rsidR="002C6529" w:rsidRPr="002C6529" w:rsidRDefault="002C6529" w:rsidP="002C6529">
            <w:pPr>
              <w:widowControl w:val="0"/>
              <w:autoSpaceDE w:val="0"/>
              <w:autoSpaceDN w:val="0"/>
              <w:spacing w:after="0" w:line="312" w:lineRule="exact"/>
              <w:ind w:left="80"/>
              <w:rPr>
                <w:rFonts w:eastAsia="Calibri" w:cstheme="minorHAnsi"/>
                <w:sz w:val="24"/>
                <w:szCs w:val="24"/>
                <w:lang w:eastAsia="en-GB" w:bidi="en-GB"/>
              </w:rPr>
            </w:pPr>
            <w:r w:rsidRPr="002C6529">
              <w:rPr>
                <w:rFonts w:eastAsia="Calibri" w:cstheme="minorHAnsi"/>
                <w:b/>
                <w:color w:val="231F20"/>
                <w:sz w:val="24"/>
                <w:szCs w:val="24"/>
                <w:lang w:eastAsia="en-GB" w:bidi="en-GB"/>
              </w:rPr>
              <w:t xml:space="preserve">N.B. </w:t>
            </w:r>
            <w:r w:rsidRPr="002C6529">
              <w:rPr>
                <w:rFonts w:eastAsia="Calibri" w:cstheme="minorHAnsi"/>
                <w:color w:val="231F20"/>
                <w:sz w:val="24"/>
                <w:szCs w:val="24"/>
                <w:lang w:eastAsia="en-GB" w:bidi="en-GB"/>
              </w:rPr>
              <w:t>Even though your children may swim in another year please report on their attainment on leaving</w:t>
            </w:r>
          </w:p>
          <w:p w:rsidR="002C6529" w:rsidRPr="002C6529" w:rsidRDefault="002C6529" w:rsidP="002C6529">
            <w:pPr>
              <w:widowControl w:val="0"/>
              <w:autoSpaceDE w:val="0"/>
              <w:autoSpaceDN w:val="0"/>
              <w:spacing w:after="0" w:line="295" w:lineRule="exact"/>
              <w:ind w:left="80"/>
              <w:rPr>
                <w:rFonts w:eastAsia="Calibri" w:cstheme="minorHAnsi"/>
                <w:sz w:val="24"/>
                <w:szCs w:val="24"/>
                <w:lang w:eastAsia="en-GB" w:bidi="en-GB"/>
              </w:rPr>
            </w:pPr>
            <w:r w:rsidRPr="002C6529">
              <w:rPr>
                <w:rFonts w:eastAsia="Calibri" w:cstheme="minorHAnsi"/>
                <w:color w:val="231F20"/>
                <w:sz w:val="24"/>
                <w:szCs w:val="24"/>
                <w:lang w:eastAsia="en-GB" w:bidi="en-GB"/>
              </w:rPr>
              <w:t>primary school.</w:t>
            </w:r>
          </w:p>
        </w:tc>
        <w:tc>
          <w:tcPr>
            <w:tcW w:w="3798" w:type="dxa"/>
          </w:tcPr>
          <w:p w:rsidR="002C6529" w:rsidRPr="002C6529" w:rsidRDefault="00B74D8B" w:rsidP="002C6529">
            <w:pPr>
              <w:widowControl w:val="0"/>
              <w:autoSpaceDE w:val="0"/>
              <w:autoSpaceDN w:val="0"/>
              <w:spacing w:before="17" w:after="0" w:line="240" w:lineRule="auto"/>
              <w:ind w:left="79"/>
              <w:rPr>
                <w:rFonts w:eastAsia="Calibri" w:cstheme="minorHAnsi"/>
                <w:sz w:val="24"/>
                <w:szCs w:val="24"/>
                <w:lang w:eastAsia="en-GB" w:bidi="en-GB"/>
              </w:rPr>
            </w:pPr>
            <w:r>
              <w:rPr>
                <w:rFonts w:eastAsia="Calibri" w:cstheme="minorHAnsi"/>
                <w:color w:val="231F20"/>
                <w:sz w:val="24"/>
                <w:szCs w:val="24"/>
                <w:lang w:eastAsia="en-GB" w:bidi="en-GB"/>
              </w:rPr>
              <w:t>30</w:t>
            </w:r>
            <w:r w:rsidR="002C6529" w:rsidRPr="002C6529">
              <w:rPr>
                <w:rFonts w:eastAsia="Calibri" w:cstheme="minorHAnsi"/>
                <w:color w:val="231F20"/>
                <w:sz w:val="24"/>
                <w:szCs w:val="24"/>
                <w:lang w:eastAsia="en-GB" w:bidi="en-GB"/>
              </w:rPr>
              <w:t>%</w:t>
            </w:r>
          </w:p>
        </w:tc>
      </w:tr>
      <w:tr w:rsidR="002C6529" w:rsidRPr="002C6529" w:rsidTr="002C6529">
        <w:trPr>
          <w:trHeight w:val="1159"/>
        </w:trPr>
        <w:tc>
          <w:tcPr>
            <w:tcW w:w="11582" w:type="dxa"/>
          </w:tcPr>
          <w:p w:rsidR="002C6529" w:rsidRPr="002C6529" w:rsidRDefault="002C6529" w:rsidP="002C6529">
            <w:pPr>
              <w:widowControl w:val="0"/>
              <w:autoSpaceDE w:val="0"/>
              <w:autoSpaceDN w:val="0"/>
              <w:spacing w:before="22" w:after="0" w:line="235" w:lineRule="auto"/>
              <w:ind w:left="80" w:right="261"/>
              <w:rPr>
                <w:rFonts w:eastAsia="Calibri" w:cstheme="minorHAnsi"/>
                <w:sz w:val="24"/>
                <w:szCs w:val="24"/>
                <w:lang w:eastAsia="en-GB" w:bidi="en-GB"/>
              </w:rPr>
            </w:pPr>
            <w:r w:rsidRPr="002C6529">
              <w:rPr>
                <w:rFonts w:eastAsia="Calibri" w:cstheme="minorHAnsi"/>
                <w:color w:val="231F20"/>
                <w:sz w:val="24"/>
                <w:szCs w:val="24"/>
                <w:lang w:eastAsia="en-GB" w:bidi="en-GB"/>
              </w:rPr>
              <w:t xml:space="preserve">What percentage of your current </w:t>
            </w:r>
            <w:r w:rsidRPr="002C6529">
              <w:rPr>
                <w:rFonts w:eastAsia="Calibri" w:cstheme="minorHAnsi"/>
                <w:color w:val="231F20"/>
                <w:spacing w:val="-5"/>
                <w:sz w:val="24"/>
                <w:szCs w:val="24"/>
                <w:lang w:eastAsia="en-GB" w:bidi="en-GB"/>
              </w:rPr>
              <w:t xml:space="preserve">Year </w:t>
            </w:r>
            <w:r w:rsidRPr="002C6529">
              <w:rPr>
                <w:rFonts w:eastAsia="Calibri" w:cstheme="minorHAnsi"/>
                <w:color w:val="231F20"/>
                <w:sz w:val="24"/>
                <w:szCs w:val="24"/>
                <w:lang w:eastAsia="en-GB" w:bidi="en-GB"/>
              </w:rPr>
              <w:t xml:space="preserve">6 cohort use a range of </w:t>
            </w:r>
            <w:r w:rsidRPr="002C6529">
              <w:rPr>
                <w:rFonts w:eastAsia="Calibri" w:cstheme="minorHAnsi"/>
                <w:color w:val="231F20"/>
                <w:spacing w:val="-3"/>
                <w:sz w:val="24"/>
                <w:szCs w:val="24"/>
                <w:lang w:eastAsia="en-GB" w:bidi="en-GB"/>
              </w:rPr>
              <w:t xml:space="preserve">strokes </w:t>
            </w:r>
            <w:r w:rsidRPr="002C6529">
              <w:rPr>
                <w:rFonts w:eastAsia="Calibri" w:cstheme="minorHAnsi"/>
                <w:color w:val="231F20"/>
                <w:sz w:val="24"/>
                <w:szCs w:val="24"/>
                <w:lang w:eastAsia="en-GB" w:bidi="en-GB"/>
              </w:rPr>
              <w:t xml:space="preserve">effectively [for example, front crawl, </w:t>
            </w:r>
            <w:r w:rsidRPr="002C6529">
              <w:rPr>
                <w:rFonts w:eastAsia="Calibri" w:cstheme="minorHAnsi"/>
                <w:color w:val="231F20"/>
                <w:spacing w:val="-3"/>
                <w:sz w:val="24"/>
                <w:szCs w:val="24"/>
                <w:lang w:eastAsia="en-GB" w:bidi="en-GB"/>
              </w:rPr>
              <w:t xml:space="preserve">backstroke </w:t>
            </w:r>
            <w:r w:rsidRPr="002C6529">
              <w:rPr>
                <w:rFonts w:eastAsia="Calibri" w:cstheme="minorHAnsi"/>
                <w:color w:val="231F20"/>
                <w:sz w:val="24"/>
                <w:szCs w:val="24"/>
                <w:lang w:eastAsia="en-GB" w:bidi="en-GB"/>
              </w:rPr>
              <w:t>and breaststroke]?</w:t>
            </w:r>
          </w:p>
        </w:tc>
        <w:tc>
          <w:tcPr>
            <w:tcW w:w="3798" w:type="dxa"/>
          </w:tcPr>
          <w:p w:rsidR="002C6529" w:rsidRPr="002C6529" w:rsidRDefault="00B74D8B" w:rsidP="002C6529">
            <w:pPr>
              <w:widowControl w:val="0"/>
              <w:autoSpaceDE w:val="0"/>
              <w:autoSpaceDN w:val="0"/>
              <w:spacing w:before="17" w:after="0" w:line="240" w:lineRule="auto"/>
              <w:ind w:left="79"/>
              <w:rPr>
                <w:rFonts w:eastAsia="Calibri" w:cstheme="minorHAnsi"/>
                <w:sz w:val="24"/>
                <w:szCs w:val="24"/>
                <w:lang w:eastAsia="en-GB" w:bidi="en-GB"/>
              </w:rPr>
            </w:pPr>
            <w:r>
              <w:rPr>
                <w:rFonts w:eastAsia="Calibri" w:cstheme="minorHAnsi"/>
                <w:color w:val="231F20"/>
                <w:sz w:val="24"/>
                <w:szCs w:val="24"/>
                <w:lang w:eastAsia="en-GB" w:bidi="en-GB"/>
              </w:rPr>
              <w:t>47</w:t>
            </w:r>
            <w:r w:rsidR="002C6529" w:rsidRPr="002C6529">
              <w:rPr>
                <w:rFonts w:eastAsia="Calibri" w:cstheme="minorHAnsi"/>
                <w:color w:val="231F20"/>
                <w:sz w:val="24"/>
                <w:szCs w:val="24"/>
                <w:lang w:eastAsia="en-GB" w:bidi="en-GB"/>
              </w:rPr>
              <w:t>%</w:t>
            </w:r>
          </w:p>
        </w:tc>
      </w:tr>
      <w:tr w:rsidR="002C6529" w:rsidRPr="002C6529" w:rsidTr="002C6529">
        <w:trPr>
          <w:trHeight w:val="1117"/>
        </w:trPr>
        <w:tc>
          <w:tcPr>
            <w:tcW w:w="11582" w:type="dxa"/>
          </w:tcPr>
          <w:p w:rsidR="002C6529" w:rsidRPr="002C6529" w:rsidRDefault="002C6529" w:rsidP="002C6529">
            <w:pPr>
              <w:widowControl w:val="0"/>
              <w:autoSpaceDE w:val="0"/>
              <w:autoSpaceDN w:val="0"/>
              <w:spacing w:before="17" w:after="0" w:line="240" w:lineRule="auto"/>
              <w:ind w:left="80"/>
              <w:rPr>
                <w:rFonts w:eastAsia="Calibri" w:cstheme="minorHAnsi"/>
                <w:sz w:val="24"/>
                <w:szCs w:val="24"/>
                <w:lang w:eastAsia="en-GB" w:bidi="en-GB"/>
              </w:rPr>
            </w:pPr>
            <w:r w:rsidRPr="002C6529">
              <w:rPr>
                <w:rFonts w:eastAsia="Calibri" w:cstheme="minorHAnsi"/>
                <w:color w:val="231F20"/>
                <w:sz w:val="24"/>
                <w:szCs w:val="24"/>
                <w:lang w:eastAsia="en-GB" w:bidi="en-GB"/>
              </w:rPr>
              <w:t>What percentage of your current Year 6 cohort perform safe self-rescue in different water-based situations?</w:t>
            </w:r>
          </w:p>
        </w:tc>
        <w:tc>
          <w:tcPr>
            <w:tcW w:w="3798" w:type="dxa"/>
          </w:tcPr>
          <w:p w:rsidR="002C6529" w:rsidRPr="002C6529" w:rsidRDefault="00B74D8B" w:rsidP="002C6529">
            <w:pPr>
              <w:widowControl w:val="0"/>
              <w:autoSpaceDE w:val="0"/>
              <w:autoSpaceDN w:val="0"/>
              <w:spacing w:before="17" w:after="0" w:line="240" w:lineRule="auto"/>
              <w:ind w:left="79"/>
              <w:rPr>
                <w:rFonts w:eastAsia="Calibri" w:cstheme="minorHAnsi"/>
                <w:sz w:val="24"/>
                <w:szCs w:val="24"/>
                <w:lang w:eastAsia="en-GB" w:bidi="en-GB"/>
              </w:rPr>
            </w:pPr>
            <w:r>
              <w:rPr>
                <w:rFonts w:eastAsia="Calibri" w:cstheme="minorHAnsi"/>
                <w:color w:val="231F20"/>
                <w:sz w:val="24"/>
                <w:szCs w:val="24"/>
                <w:lang w:eastAsia="en-GB" w:bidi="en-GB"/>
              </w:rPr>
              <w:t>35</w:t>
            </w:r>
            <w:r w:rsidR="002C6529" w:rsidRPr="002C6529">
              <w:rPr>
                <w:rFonts w:eastAsia="Calibri" w:cstheme="minorHAnsi"/>
                <w:color w:val="231F20"/>
                <w:sz w:val="24"/>
                <w:szCs w:val="24"/>
                <w:lang w:eastAsia="en-GB" w:bidi="en-GB"/>
              </w:rPr>
              <w:t>%</w:t>
            </w:r>
          </w:p>
        </w:tc>
      </w:tr>
      <w:tr w:rsidR="002C6529" w:rsidRPr="002C6529" w:rsidTr="002C6529">
        <w:trPr>
          <w:trHeight w:val="1135"/>
        </w:trPr>
        <w:tc>
          <w:tcPr>
            <w:tcW w:w="11582" w:type="dxa"/>
          </w:tcPr>
          <w:p w:rsidR="002C6529" w:rsidRPr="002C6529" w:rsidRDefault="002C6529" w:rsidP="002C6529">
            <w:pPr>
              <w:widowControl w:val="0"/>
              <w:autoSpaceDE w:val="0"/>
              <w:autoSpaceDN w:val="0"/>
              <w:spacing w:before="22" w:after="0" w:line="235" w:lineRule="auto"/>
              <w:ind w:left="80" w:right="216"/>
              <w:jc w:val="both"/>
              <w:rPr>
                <w:rFonts w:eastAsia="Calibri" w:cstheme="minorHAnsi"/>
                <w:sz w:val="24"/>
                <w:szCs w:val="24"/>
                <w:lang w:eastAsia="en-GB" w:bidi="en-GB"/>
              </w:rPr>
            </w:pPr>
            <w:r w:rsidRPr="002C6529">
              <w:rPr>
                <w:rFonts w:eastAsia="Calibri" w:cstheme="minorHAnsi"/>
                <w:color w:val="231F20"/>
                <w:sz w:val="24"/>
                <w:szCs w:val="24"/>
                <w:lang w:eastAsia="en-GB" w:bidi="en-GB"/>
              </w:rPr>
              <w:t>Schools</w:t>
            </w:r>
            <w:r w:rsidRPr="002C6529">
              <w:rPr>
                <w:rFonts w:eastAsia="Calibri" w:cstheme="minorHAnsi"/>
                <w:color w:val="231F20"/>
                <w:spacing w:val="-4"/>
                <w:sz w:val="24"/>
                <w:szCs w:val="24"/>
                <w:lang w:eastAsia="en-GB" w:bidi="en-GB"/>
              </w:rPr>
              <w:t xml:space="preserve"> </w:t>
            </w:r>
            <w:r w:rsidRPr="002C6529">
              <w:rPr>
                <w:rFonts w:eastAsia="Calibri" w:cstheme="minorHAnsi"/>
                <w:color w:val="231F20"/>
                <w:sz w:val="24"/>
                <w:szCs w:val="24"/>
                <w:lang w:eastAsia="en-GB" w:bidi="en-GB"/>
              </w:rPr>
              <w:t>can</w:t>
            </w:r>
            <w:r w:rsidRPr="002C6529">
              <w:rPr>
                <w:rFonts w:eastAsia="Calibri" w:cstheme="minorHAnsi"/>
                <w:color w:val="231F20"/>
                <w:spacing w:val="-3"/>
                <w:sz w:val="24"/>
                <w:szCs w:val="24"/>
                <w:lang w:eastAsia="en-GB" w:bidi="en-GB"/>
              </w:rPr>
              <w:t xml:space="preserve"> </w:t>
            </w:r>
            <w:r w:rsidRPr="002C6529">
              <w:rPr>
                <w:rFonts w:eastAsia="Calibri" w:cstheme="minorHAnsi"/>
                <w:color w:val="231F20"/>
                <w:sz w:val="24"/>
                <w:szCs w:val="24"/>
                <w:lang w:eastAsia="en-GB" w:bidi="en-GB"/>
              </w:rPr>
              <w:t>choose</w:t>
            </w:r>
            <w:r w:rsidRPr="002C6529">
              <w:rPr>
                <w:rFonts w:eastAsia="Calibri" w:cstheme="minorHAnsi"/>
                <w:color w:val="231F20"/>
                <w:spacing w:val="-3"/>
                <w:sz w:val="24"/>
                <w:szCs w:val="24"/>
                <w:lang w:eastAsia="en-GB" w:bidi="en-GB"/>
              </w:rPr>
              <w:t xml:space="preserve"> </w:t>
            </w:r>
            <w:r w:rsidRPr="002C6529">
              <w:rPr>
                <w:rFonts w:eastAsia="Calibri" w:cstheme="minorHAnsi"/>
                <w:color w:val="231F20"/>
                <w:sz w:val="24"/>
                <w:szCs w:val="24"/>
                <w:lang w:eastAsia="en-GB" w:bidi="en-GB"/>
              </w:rPr>
              <w:t>to</w:t>
            </w:r>
            <w:r w:rsidRPr="002C6529">
              <w:rPr>
                <w:rFonts w:eastAsia="Calibri" w:cstheme="minorHAnsi"/>
                <w:color w:val="231F20"/>
                <w:spacing w:val="-3"/>
                <w:sz w:val="24"/>
                <w:szCs w:val="24"/>
                <w:lang w:eastAsia="en-GB" w:bidi="en-GB"/>
              </w:rPr>
              <w:t xml:space="preserve"> </w:t>
            </w:r>
            <w:r w:rsidRPr="002C6529">
              <w:rPr>
                <w:rFonts w:eastAsia="Calibri" w:cstheme="minorHAnsi"/>
                <w:color w:val="231F20"/>
                <w:sz w:val="24"/>
                <w:szCs w:val="24"/>
                <w:lang w:eastAsia="en-GB" w:bidi="en-GB"/>
              </w:rPr>
              <w:t>use</w:t>
            </w:r>
            <w:r w:rsidRPr="002C6529">
              <w:rPr>
                <w:rFonts w:eastAsia="Calibri" w:cstheme="minorHAnsi"/>
                <w:color w:val="231F20"/>
                <w:spacing w:val="-3"/>
                <w:sz w:val="24"/>
                <w:szCs w:val="24"/>
                <w:lang w:eastAsia="en-GB" w:bidi="en-GB"/>
              </w:rPr>
              <w:t xml:space="preserve"> </w:t>
            </w:r>
            <w:r w:rsidRPr="002C6529">
              <w:rPr>
                <w:rFonts w:eastAsia="Calibri" w:cstheme="minorHAnsi"/>
                <w:color w:val="231F20"/>
                <w:sz w:val="24"/>
                <w:szCs w:val="24"/>
                <w:lang w:eastAsia="en-GB" w:bidi="en-GB"/>
              </w:rPr>
              <w:t>the</w:t>
            </w:r>
            <w:r w:rsidRPr="002C6529">
              <w:rPr>
                <w:rFonts w:eastAsia="Calibri" w:cstheme="minorHAnsi"/>
                <w:color w:val="231F20"/>
                <w:spacing w:val="-3"/>
                <w:sz w:val="24"/>
                <w:szCs w:val="24"/>
                <w:lang w:eastAsia="en-GB" w:bidi="en-GB"/>
              </w:rPr>
              <w:t xml:space="preserve"> </w:t>
            </w:r>
            <w:r w:rsidRPr="002C6529">
              <w:rPr>
                <w:rFonts w:eastAsia="Calibri" w:cstheme="minorHAnsi"/>
                <w:color w:val="231F20"/>
                <w:sz w:val="24"/>
                <w:szCs w:val="24"/>
                <w:lang w:eastAsia="en-GB" w:bidi="en-GB"/>
              </w:rPr>
              <w:t>Primary</w:t>
            </w:r>
            <w:r w:rsidRPr="002C6529">
              <w:rPr>
                <w:rFonts w:eastAsia="Calibri" w:cstheme="minorHAnsi"/>
                <w:color w:val="231F20"/>
                <w:spacing w:val="-2"/>
                <w:sz w:val="24"/>
                <w:szCs w:val="24"/>
                <w:lang w:eastAsia="en-GB" w:bidi="en-GB"/>
              </w:rPr>
              <w:t xml:space="preserve"> </w:t>
            </w:r>
            <w:r w:rsidRPr="002C6529">
              <w:rPr>
                <w:rFonts w:eastAsia="Calibri" w:cstheme="minorHAnsi"/>
                <w:color w:val="231F20"/>
                <w:sz w:val="24"/>
                <w:szCs w:val="24"/>
                <w:lang w:eastAsia="en-GB" w:bidi="en-GB"/>
              </w:rPr>
              <w:t>PE</w:t>
            </w:r>
            <w:r w:rsidRPr="002C6529">
              <w:rPr>
                <w:rFonts w:eastAsia="Calibri" w:cstheme="minorHAnsi"/>
                <w:color w:val="231F20"/>
                <w:spacing w:val="-3"/>
                <w:sz w:val="24"/>
                <w:szCs w:val="24"/>
                <w:lang w:eastAsia="en-GB" w:bidi="en-GB"/>
              </w:rPr>
              <w:t xml:space="preserve"> </w:t>
            </w:r>
            <w:r w:rsidRPr="002C6529">
              <w:rPr>
                <w:rFonts w:eastAsia="Calibri" w:cstheme="minorHAnsi"/>
                <w:color w:val="231F20"/>
                <w:sz w:val="24"/>
                <w:szCs w:val="24"/>
                <w:lang w:eastAsia="en-GB" w:bidi="en-GB"/>
              </w:rPr>
              <w:t>and</w:t>
            </w:r>
            <w:r w:rsidRPr="002C6529">
              <w:rPr>
                <w:rFonts w:eastAsia="Calibri" w:cstheme="minorHAnsi"/>
                <w:color w:val="231F20"/>
                <w:spacing w:val="-3"/>
                <w:sz w:val="24"/>
                <w:szCs w:val="24"/>
                <w:lang w:eastAsia="en-GB" w:bidi="en-GB"/>
              </w:rPr>
              <w:t xml:space="preserve"> </w:t>
            </w:r>
            <w:r w:rsidRPr="002C6529">
              <w:rPr>
                <w:rFonts w:eastAsia="Calibri" w:cstheme="minorHAnsi"/>
                <w:color w:val="231F20"/>
                <w:sz w:val="24"/>
                <w:szCs w:val="24"/>
                <w:lang w:eastAsia="en-GB" w:bidi="en-GB"/>
              </w:rPr>
              <w:t>Sport</w:t>
            </w:r>
            <w:r w:rsidRPr="002C6529">
              <w:rPr>
                <w:rFonts w:eastAsia="Calibri" w:cstheme="minorHAnsi"/>
                <w:color w:val="231F20"/>
                <w:spacing w:val="-4"/>
                <w:sz w:val="24"/>
                <w:szCs w:val="24"/>
                <w:lang w:eastAsia="en-GB" w:bidi="en-GB"/>
              </w:rPr>
              <w:t xml:space="preserve"> </w:t>
            </w:r>
            <w:r w:rsidRPr="002C6529">
              <w:rPr>
                <w:rFonts w:eastAsia="Calibri" w:cstheme="minorHAnsi"/>
                <w:color w:val="231F20"/>
                <w:sz w:val="24"/>
                <w:szCs w:val="24"/>
                <w:lang w:eastAsia="en-GB" w:bidi="en-GB"/>
              </w:rPr>
              <w:t>Premium</w:t>
            </w:r>
            <w:r w:rsidRPr="002C6529">
              <w:rPr>
                <w:rFonts w:eastAsia="Calibri" w:cstheme="minorHAnsi"/>
                <w:color w:val="231F20"/>
                <w:spacing w:val="-2"/>
                <w:sz w:val="24"/>
                <w:szCs w:val="24"/>
                <w:lang w:eastAsia="en-GB" w:bidi="en-GB"/>
              </w:rPr>
              <w:t xml:space="preserve"> </w:t>
            </w:r>
            <w:r w:rsidRPr="002C6529">
              <w:rPr>
                <w:rFonts w:eastAsia="Calibri" w:cstheme="minorHAnsi"/>
                <w:color w:val="231F20"/>
                <w:sz w:val="24"/>
                <w:szCs w:val="24"/>
                <w:lang w:eastAsia="en-GB" w:bidi="en-GB"/>
              </w:rPr>
              <w:t>to</w:t>
            </w:r>
            <w:r w:rsidRPr="002C6529">
              <w:rPr>
                <w:rFonts w:eastAsia="Calibri" w:cstheme="minorHAnsi"/>
                <w:color w:val="231F20"/>
                <w:spacing w:val="-3"/>
                <w:sz w:val="24"/>
                <w:szCs w:val="24"/>
                <w:lang w:eastAsia="en-GB" w:bidi="en-GB"/>
              </w:rPr>
              <w:t xml:space="preserve"> </w:t>
            </w:r>
            <w:r w:rsidRPr="002C6529">
              <w:rPr>
                <w:rFonts w:eastAsia="Calibri" w:cstheme="minorHAnsi"/>
                <w:color w:val="231F20"/>
                <w:sz w:val="24"/>
                <w:szCs w:val="24"/>
                <w:lang w:eastAsia="en-GB" w:bidi="en-GB"/>
              </w:rPr>
              <w:t>provide</w:t>
            </w:r>
            <w:r w:rsidRPr="002C6529">
              <w:rPr>
                <w:rFonts w:eastAsia="Calibri" w:cstheme="minorHAnsi"/>
                <w:color w:val="231F20"/>
                <w:spacing w:val="-3"/>
                <w:sz w:val="24"/>
                <w:szCs w:val="24"/>
                <w:lang w:eastAsia="en-GB" w:bidi="en-GB"/>
              </w:rPr>
              <w:t xml:space="preserve"> </w:t>
            </w:r>
            <w:r w:rsidRPr="002C6529">
              <w:rPr>
                <w:rFonts w:eastAsia="Calibri" w:cstheme="minorHAnsi"/>
                <w:color w:val="231F20"/>
                <w:sz w:val="24"/>
                <w:szCs w:val="24"/>
                <w:lang w:eastAsia="en-GB" w:bidi="en-GB"/>
              </w:rPr>
              <w:t>additional</w:t>
            </w:r>
            <w:r w:rsidRPr="002C6529">
              <w:rPr>
                <w:rFonts w:eastAsia="Calibri" w:cstheme="minorHAnsi"/>
                <w:color w:val="231F20"/>
                <w:spacing w:val="-3"/>
                <w:sz w:val="24"/>
                <w:szCs w:val="24"/>
                <w:lang w:eastAsia="en-GB" w:bidi="en-GB"/>
              </w:rPr>
              <w:t xml:space="preserve"> </w:t>
            </w:r>
            <w:r w:rsidRPr="002C6529">
              <w:rPr>
                <w:rFonts w:eastAsia="Calibri" w:cstheme="minorHAnsi"/>
                <w:color w:val="231F20"/>
                <w:sz w:val="24"/>
                <w:szCs w:val="24"/>
                <w:lang w:eastAsia="en-GB" w:bidi="en-GB"/>
              </w:rPr>
              <w:t>provision</w:t>
            </w:r>
            <w:r w:rsidRPr="002C6529">
              <w:rPr>
                <w:rFonts w:eastAsia="Calibri" w:cstheme="minorHAnsi"/>
                <w:color w:val="231F20"/>
                <w:spacing w:val="-3"/>
                <w:sz w:val="24"/>
                <w:szCs w:val="24"/>
                <w:lang w:eastAsia="en-GB" w:bidi="en-GB"/>
              </w:rPr>
              <w:t xml:space="preserve"> for </w:t>
            </w:r>
            <w:r w:rsidRPr="002C6529">
              <w:rPr>
                <w:rFonts w:eastAsia="Calibri" w:cstheme="minorHAnsi"/>
                <w:color w:val="231F20"/>
                <w:sz w:val="24"/>
                <w:szCs w:val="24"/>
                <w:lang w:eastAsia="en-GB" w:bidi="en-GB"/>
              </w:rPr>
              <w:t xml:space="preserve">swimming but this must be </w:t>
            </w:r>
            <w:r w:rsidRPr="002C6529">
              <w:rPr>
                <w:rFonts w:eastAsia="Calibri" w:cstheme="minorHAnsi"/>
                <w:color w:val="231F20"/>
                <w:spacing w:val="-3"/>
                <w:sz w:val="24"/>
                <w:szCs w:val="24"/>
                <w:lang w:eastAsia="en-GB" w:bidi="en-GB"/>
              </w:rPr>
              <w:t xml:space="preserve">for </w:t>
            </w:r>
            <w:r w:rsidRPr="002C6529">
              <w:rPr>
                <w:rFonts w:eastAsia="Calibri" w:cstheme="minorHAnsi"/>
                <w:color w:val="231F20"/>
                <w:sz w:val="24"/>
                <w:szCs w:val="24"/>
                <w:lang w:eastAsia="en-GB" w:bidi="en-GB"/>
              </w:rPr>
              <w:t xml:space="preserve">activity </w:t>
            </w:r>
            <w:r w:rsidRPr="002C6529">
              <w:rPr>
                <w:rFonts w:eastAsia="Calibri" w:cstheme="minorHAnsi"/>
                <w:b/>
                <w:color w:val="231F20"/>
                <w:sz w:val="24"/>
                <w:szCs w:val="24"/>
                <w:lang w:eastAsia="en-GB" w:bidi="en-GB"/>
              </w:rPr>
              <w:t xml:space="preserve">over and above </w:t>
            </w:r>
            <w:r w:rsidRPr="002C6529">
              <w:rPr>
                <w:rFonts w:eastAsia="Calibri" w:cstheme="minorHAnsi"/>
                <w:color w:val="231F20"/>
                <w:sz w:val="24"/>
                <w:szCs w:val="24"/>
                <w:lang w:eastAsia="en-GB" w:bidi="en-GB"/>
              </w:rPr>
              <w:t xml:space="preserve">the national curriculum requirements. </w:t>
            </w:r>
            <w:r w:rsidRPr="002C6529">
              <w:rPr>
                <w:rFonts w:eastAsia="Calibri" w:cstheme="minorHAnsi"/>
                <w:color w:val="231F20"/>
                <w:spacing w:val="-3"/>
                <w:sz w:val="24"/>
                <w:szCs w:val="24"/>
                <w:lang w:eastAsia="en-GB" w:bidi="en-GB"/>
              </w:rPr>
              <w:t xml:space="preserve">Have </w:t>
            </w:r>
            <w:r w:rsidRPr="002C6529">
              <w:rPr>
                <w:rFonts w:eastAsia="Calibri" w:cstheme="minorHAnsi"/>
                <w:color w:val="231F20"/>
                <w:sz w:val="24"/>
                <w:szCs w:val="24"/>
                <w:lang w:eastAsia="en-GB" w:bidi="en-GB"/>
              </w:rPr>
              <w:t xml:space="preserve">you used it in this </w:t>
            </w:r>
            <w:r w:rsidRPr="002C6529">
              <w:rPr>
                <w:rFonts w:eastAsia="Calibri" w:cstheme="minorHAnsi"/>
                <w:color w:val="231F20"/>
                <w:spacing w:val="-3"/>
                <w:sz w:val="24"/>
                <w:szCs w:val="24"/>
                <w:lang w:eastAsia="en-GB" w:bidi="en-GB"/>
              </w:rPr>
              <w:t>way?</w:t>
            </w:r>
          </w:p>
        </w:tc>
        <w:tc>
          <w:tcPr>
            <w:tcW w:w="3798" w:type="dxa"/>
          </w:tcPr>
          <w:p w:rsidR="002C6529" w:rsidRPr="002C6529" w:rsidRDefault="002C6529" w:rsidP="002C6529">
            <w:pPr>
              <w:widowControl w:val="0"/>
              <w:autoSpaceDE w:val="0"/>
              <w:autoSpaceDN w:val="0"/>
              <w:spacing w:before="17" w:after="0" w:line="240" w:lineRule="auto"/>
              <w:ind w:left="79"/>
              <w:rPr>
                <w:rFonts w:eastAsia="Calibri" w:cstheme="minorHAnsi"/>
                <w:sz w:val="24"/>
                <w:szCs w:val="24"/>
                <w:lang w:eastAsia="en-GB" w:bidi="en-GB"/>
              </w:rPr>
            </w:pPr>
            <w:r w:rsidRPr="002C6529">
              <w:rPr>
                <w:rFonts w:eastAsia="Calibri" w:cstheme="minorHAnsi"/>
                <w:color w:val="231F20"/>
                <w:sz w:val="24"/>
                <w:szCs w:val="24"/>
                <w:lang w:eastAsia="en-GB" w:bidi="en-GB"/>
              </w:rPr>
              <w:t>No</w:t>
            </w:r>
          </w:p>
        </w:tc>
      </w:tr>
    </w:tbl>
    <w:p w:rsidR="002C6529" w:rsidRDefault="002C6529" w:rsidP="002C6529">
      <w:r>
        <w:rPr>
          <w:rFonts w:cstheme="minorHAnsi"/>
          <w:sz w:val="24"/>
          <w:szCs w:val="24"/>
        </w:rPr>
        <w:t>Our pupils have the opportunity to develop a range of strokes during the lessons including: front crawl, back crawl, breaststroke and butterfly</w:t>
      </w:r>
    </w:p>
    <w:p w:rsidR="004D482F" w:rsidRDefault="004D482F" w:rsidP="002C6529">
      <w:r>
        <w:t>Westbrook Primary School is register</w:t>
      </w:r>
      <w:r w:rsidR="00440E97">
        <w:t>ed</w:t>
      </w:r>
      <w:r>
        <w:t xml:space="preserve"> with the Swim England </w:t>
      </w:r>
      <w:r w:rsidR="00B74D8B">
        <w:t>which aims to support schools to teach swimming and the importance of water safety.</w:t>
      </w:r>
    </w:p>
    <w:p w:rsidR="004D482F" w:rsidRDefault="004D482F" w:rsidP="002C6529"/>
    <w:p w:rsidR="00440E97" w:rsidRDefault="00440E97" w:rsidP="002C6529"/>
    <w:p w:rsidR="002C6529" w:rsidRDefault="002C6529" w:rsidP="002C6529">
      <w:r>
        <w:t xml:space="preserve">Please see the link below for more information regarding </w:t>
      </w:r>
    </w:p>
    <w:p w:rsidR="002C6529" w:rsidRDefault="004C12CB" w:rsidP="002C6529">
      <w:hyperlink r:id="rId4" w:history="1">
        <w:r w:rsidR="002C6529">
          <w:rPr>
            <w:rStyle w:val="Hyperlink"/>
          </w:rPr>
          <w:t>https://www.swimming.org/schools/</w:t>
        </w:r>
      </w:hyperlink>
    </w:p>
    <w:p w:rsidR="00C145B3" w:rsidRDefault="00C145B3" w:rsidP="00C145B3"/>
    <w:sectPr w:rsidR="00C145B3" w:rsidSect="002C652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5B3"/>
    <w:rsid w:val="002C6529"/>
    <w:rsid w:val="00440E97"/>
    <w:rsid w:val="004C12CB"/>
    <w:rsid w:val="004C7632"/>
    <w:rsid w:val="004D482F"/>
    <w:rsid w:val="00B74D8B"/>
    <w:rsid w:val="00C14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9BC6327-91AA-4E64-B5ED-419EA7D4D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145B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swimming.org/school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648BFC17</Template>
  <TotalTime>0</TotalTime>
  <Pages>2</Pages>
  <Words>230</Words>
  <Characters>1314</Characters>
  <Application>Microsoft Office Word</Application>
  <DocSecurity>4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Carly Benton</dc:creator>
  <cp:keywords/>
  <dc:description/>
  <cp:lastModifiedBy>Farzana Shaikh (Westbrook Primary School)</cp:lastModifiedBy>
  <cp:revision>2</cp:revision>
  <dcterms:created xsi:type="dcterms:W3CDTF">2019-09-16T20:38:00Z</dcterms:created>
  <dcterms:modified xsi:type="dcterms:W3CDTF">2019-09-16T20:38:00Z</dcterms:modified>
</cp:coreProperties>
</file>