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/>
        <w:drawing>
          <wp:inline distB="114300" distT="114300" distL="114300" distR="114300">
            <wp:extent cx="3819525" cy="4953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495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sz w:val="24"/>
          <w:szCs w:val="24"/>
          <w:rtl w:val="0"/>
        </w:rPr>
        <w:t xml:space="preserve">Year 4: Structure- Pavilions</w:t>
      </w:r>
    </w:p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</w:rPr>
        <w:drawing>
          <wp:inline distB="114300" distT="114300" distL="114300" distR="114300">
            <wp:extent cx="8091488" cy="5319663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91488" cy="5319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